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44C" w:rsidRDefault="00BE5A6D" w:rsidP="00F52B49">
      <w:pPr>
        <w:spacing w:line="480" w:lineRule="auto"/>
        <w:rPr>
          <w:b/>
          <w:sz w:val="72"/>
          <w:szCs w:val="72"/>
        </w:rPr>
      </w:pPr>
      <w:r>
        <w:rPr>
          <w:noProof/>
        </w:rPr>
        <w:drawing>
          <wp:anchor distT="0" distB="0" distL="114300" distR="114300" simplePos="0" relativeHeight="251658752" behindDoc="0" locked="0" layoutInCell="1" allowOverlap="1" wp14:anchorId="0858E5AB" wp14:editId="7A793036">
            <wp:simplePos x="0" y="0"/>
            <wp:positionH relativeFrom="column">
              <wp:posOffset>1079402</wp:posOffset>
            </wp:positionH>
            <wp:positionV relativeFrom="paragraph">
              <wp:posOffset>-313690</wp:posOffset>
            </wp:positionV>
            <wp:extent cx="4933315" cy="922655"/>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CE CMYK 300dpi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31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44145749" wp14:editId="4166639D">
            <wp:simplePos x="0" y="0"/>
            <wp:positionH relativeFrom="column">
              <wp:posOffset>22323</wp:posOffset>
            </wp:positionH>
            <wp:positionV relativeFrom="paragraph">
              <wp:posOffset>-322580</wp:posOffset>
            </wp:positionV>
            <wp:extent cx="940435" cy="9359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940435" cy="935990"/>
                    </a:xfrm>
                    <a:prstGeom prst="rect">
                      <a:avLst/>
                    </a:prstGeom>
                  </pic:spPr>
                </pic:pic>
              </a:graphicData>
            </a:graphic>
            <wp14:sizeRelH relativeFrom="page">
              <wp14:pctWidth>0</wp14:pctWidth>
            </wp14:sizeRelH>
            <wp14:sizeRelV relativeFrom="page">
              <wp14:pctHeight>0</wp14:pctHeight>
            </wp14:sizeRelV>
          </wp:anchor>
        </w:drawing>
      </w:r>
    </w:p>
    <w:p w:rsidR="00F52B49" w:rsidRPr="00031D9E" w:rsidRDefault="00F52B49" w:rsidP="00F52B49">
      <w:pPr>
        <w:spacing w:line="480" w:lineRule="auto"/>
        <w:rPr>
          <w:b/>
          <w:sz w:val="72"/>
          <w:szCs w:val="72"/>
        </w:rPr>
      </w:pPr>
      <w:r w:rsidRPr="00031D9E">
        <w:rPr>
          <w:b/>
          <w:sz w:val="72"/>
          <w:szCs w:val="72"/>
        </w:rPr>
        <w:t xml:space="preserve">Educate Out Prejudice Curriculum Pilot </w:t>
      </w:r>
    </w:p>
    <w:p w:rsidR="00F52B49" w:rsidRDefault="00F52B49" w:rsidP="00F52B49">
      <w:pPr>
        <w:spacing w:line="480" w:lineRule="auto"/>
        <w:rPr>
          <w:b/>
          <w:sz w:val="44"/>
          <w:szCs w:val="44"/>
        </w:rPr>
      </w:pPr>
      <w:r w:rsidRPr="00031D9E">
        <w:rPr>
          <w:b/>
          <w:sz w:val="44"/>
          <w:szCs w:val="44"/>
        </w:rPr>
        <w:t>Embedding LGBT - GCSE English</w:t>
      </w:r>
      <w:r w:rsidR="001E044B">
        <w:rPr>
          <w:b/>
          <w:sz w:val="44"/>
          <w:szCs w:val="44"/>
        </w:rPr>
        <w:t xml:space="preserve"> - </w:t>
      </w:r>
      <w:r w:rsidR="001E044B" w:rsidRPr="001E044B">
        <w:rPr>
          <w:b/>
          <w:sz w:val="44"/>
          <w:szCs w:val="44"/>
        </w:rPr>
        <w:t>Catherine O’Shea</w:t>
      </w:r>
    </w:p>
    <w:p w:rsidR="00F52B49" w:rsidRPr="00031D9E" w:rsidRDefault="00F52B49" w:rsidP="00F52B49">
      <w:pPr>
        <w:spacing w:line="480" w:lineRule="auto"/>
        <w:rPr>
          <w:b/>
          <w:sz w:val="32"/>
          <w:szCs w:val="32"/>
        </w:rPr>
      </w:pPr>
      <w:r w:rsidRPr="00031D9E">
        <w:rPr>
          <w:b/>
          <w:sz w:val="32"/>
          <w:szCs w:val="32"/>
        </w:rPr>
        <w:t>Contents</w:t>
      </w:r>
      <w:r>
        <w:rPr>
          <w:b/>
          <w:sz w:val="32"/>
          <w:szCs w:val="32"/>
        </w:rPr>
        <w:t>:</w:t>
      </w:r>
    </w:p>
    <w:p w:rsidR="00757352" w:rsidRPr="00031D9E" w:rsidRDefault="00757352" w:rsidP="00757352">
      <w:pPr>
        <w:numPr>
          <w:ilvl w:val="0"/>
          <w:numId w:val="1"/>
        </w:numPr>
        <w:spacing w:line="480" w:lineRule="auto"/>
        <w:rPr>
          <w:sz w:val="32"/>
          <w:szCs w:val="32"/>
        </w:rPr>
      </w:pPr>
      <w:r w:rsidRPr="00031D9E">
        <w:rPr>
          <w:sz w:val="32"/>
          <w:szCs w:val="32"/>
        </w:rPr>
        <w:t xml:space="preserve">Lesson Plan </w:t>
      </w:r>
      <w:r w:rsidR="008C2A4B">
        <w:rPr>
          <w:sz w:val="32"/>
          <w:szCs w:val="32"/>
        </w:rPr>
        <w:t>(pp. 2 – 5)</w:t>
      </w:r>
    </w:p>
    <w:p w:rsidR="00F52B49" w:rsidRPr="00031D9E" w:rsidRDefault="00F52B49" w:rsidP="00F52B49">
      <w:pPr>
        <w:numPr>
          <w:ilvl w:val="0"/>
          <w:numId w:val="1"/>
        </w:numPr>
        <w:spacing w:line="480" w:lineRule="auto"/>
        <w:rPr>
          <w:sz w:val="32"/>
          <w:szCs w:val="32"/>
        </w:rPr>
      </w:pPr>
      <w:r w:rsidRPr="00031D9E">
        <w:rPr>
          <w:sz w:val="32"/>
          <w:szCs w:val="32"/>
        </w:rPr>
        <w:t>Group Profile with Equality and Diversity Statement</w:t>
      </w:r>
      <w:r w:rsidR="008C2A4B">
        <w:rPr>
          <w:sz w:val="32"/>
          <w:szCs w:val="32"/>
        </w:rPr>
        <w:t xml:space="preserve"> (pp. 6)</w:t>
      </w:r>
    </w:p>
    <w:p w:rsidR="00517075" w:rsidRDefault="001E044B" w:rsidP="001E044B">
      <w:pPr>
        <w:spacing w:line="480" w:lineRule="auto"/>
        <w:ind w:left="720"/>
        <w:rPr>
          <w:sz w:val="32"/>
          <w:szCs w:val="32"/>
        </w:rPr>
      </w:pPr>
      <w:r>
        <w:rPr>
          <w:noProof/>
        </w:rPr>
        <w:drawing>
          <wp:anchor distT="0" distB="0" distL="114300" distR="114300" simplePos="0" relativeHeight="251659264" behindDoc="0" locked="0" layoutInCell="1" allowOverlap="1" wp14:anchorId="0742C736" wp14:editId="27E124A1">
            <wp:simplePos x="0" y="0"/>
            <wp:positionH relativeFrom="column">
              <wp:posOffset>4839970</wp:posOffset>
            </wp:positionH>
            <wp:positionV relativeFrom="paragraph">
              <wp:posOffset>2720975</wp:posOffset>
            </wp:positionV>
            <wp:extent cx="1499235" cy="1179195"/>
            <wp:effectExtent l="0" t="0" r="5715" b="1905"/>
            <wp:wrapNone/>
            <wp:docPr id="2" name="Picture 2"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92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A39C85D" wp14:editId="55C87BD0">
                <wp:simplePos x="0" y="0"/>
                <wp:positionH relativeFrom="column">
                  <wp:posOffset>-335915</wp:posOffset>
                </wp:positionH>
                <wp:positionV relativeFrom="paragraph">
                  <wp:posOffset>2802890</wp:posOffset>
                </wp:positionV>
                <wp:extent cx="5293360" cy="2005330"/>
                <wp:effectExtent l="0" t="0" r="21590"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2005330"/>
                        </a:xfrm>
                        <a:prstGeom prst="rect">
                          <a:avLst/>
                        </a:prstGeom>
                        <a:solidFill>
                          <a:srgbClr val="FFFFFF"/>
                        </a:solidFill>
                        <a:ln w="9525">
                          <a:solidFill>
                            <a:srgbClr val="FFFFFF"/>
                          </a:solidFill>
                          <a:miter lim="800000"/>
                          <a:headEnd/>
                          <a:tailEnd/>
                        </a:ln>
                      </wps:spPr>
                      <wps:txbx>
                        <w:txbxContent>
                          <w:p w:rsidR="00F52B49" w:rsidRPr="00603946" w:rsidRDefault="00F52B49" w:rsidP="00F52B4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6" w:history="1">
                              <w:r w:rsidRPr="005B35ED">
                                <w:rPr>
                                  <w:rStyle w:val="Hyperlink"/>
                                  <w:sz w:val="16"/>
                                  <w:szCs w:val="16"/>
                                </w:rPr>
                                <w:t>http://www.nationalarchives.gov.uk/doc/open-government-licence/</w:t>
                              </w:r>
                            </w:hyperlink>
                            <w:r>
                              <w:rPr>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45pt;margin-top:220.7pt;width:416.8pt;height:15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XaKgIAAFEEAAAOAAAAZHJzL2Uyb0RvYy54bWysVNtu2zAMfR+wfxD0vjjXrgniFF26DAO6&#10;C9DuA2RZtoXJokYpsbuvLyWnmbG9DMP8IIgidXR4SHp707eGnRR6DTbns8mUM2UllNrWOf/2eHhz&#10;zZkPwpbCgFU5f1Ke3+xev9p2bqPm0IApFTICsX7TuZw3IbhNlnnZqFb4CThlyVkBtiKQiXVWougI&#10;vTXZfDq9yjrA0iFI5T2d3g1Ovkv4VaVk+FJVXgVmck7cQloxrUVcs91WbGoUrtHyTEP8A4tWaEuP&#10;XqDuRBDsiPoPqFZLBA9VmEhoM6gqLVXKgbKZTX/L5qERTqVcSBzvLjL5/wcrP5++ItMl1Y4zK1oq&#10;0aPqA3sHPZtFdTrnNxT04Cgs9HQcI2Om3t2D/O6ZhX0jbK1uEaFrlCiJXbqZja4OOD6CFN0nKOkZ&#10;cQyQgPoK2whIYjBCpyo9XSoTqUg6XM3Xi8UVuST5qO6rxSLVLhObl+sOffigoGVxk3Ok0id4cbr3&#10;gRKh0JeQRB+MLg/amGRgXewNspOgNjmkL+ZOV/w4zFjW5Xy9mq8GBcY+/3cQrQ7U70a3Ob+exm/o&#10;wKjbe1umbgxCm2FP7xtLNKKQUbtBxdAX/bkwBZRPJCnC0Nc0h7RpAH9y1lFP59z/OApUnJmPlsqy&#10;ni2XcQiSsVy9nZOBY08x9ggrCSrngbNhuw/D4Bwd6rqhl4ZGsHBLpax0EjlSHVideVPfJiHPMxYH&#10;Y2ynqF9/gt0zAAAA//8DAFBLAwQUAAYACAAAACEA6SpkyeEAAAALAQAADwAAAGRycy9kb3ducmV2&#10;LnhtbEyPwU7DMAyG70i8Q2QkLmhLFnV0dE2naQJx3uDCLWu8tlqTtE22djw95gQ3W/70+/vzzWRb&#10;dsUhNN4pWMwFMHSlN42rFHx+vM1WwELUzujWO1RwwwCb4v4u15nxo9vj9RArRiEuZFpBHWOXcR7K&#10;Gq0Oc9+ho9vJD1ZHWoeKm0GPFG5bLoV45lY3jj7UusNdjeX5cLEK/Ph6sx57IZ++vu37btvvT7JX&#10;6vFh2q6BRZziHwy/+qQOBTkd/cWZwFoFs6V8IVRBkiwSYESkK5ECO9KwTCXwIuf/OxQ/AAAA//8D&#10;AFBLAQItABQABgAIAAAAIQC2gziS/gAAAOEBAAATAAAAAAAAAAAAAAAAAAAAAABbQ29udGVudF9U&#10;eXBlc10ueG1sUEsBAi0AFAAGAAgAAAAhADj9If/WAAAAlAEAAAsAAAAAAAAAAAAAAAAALwEAAF9y&#10;ZWxzLy5yZWxzUEsBAi0AFAAGAAgAAAAhANpPNdoqAgAAUQQAAA4AAAAAAAAAAAAAAAAALgIAAGRy&#10;cy9lMm9Eb2MueG1sUEsBAi0AFAAGAAgAAAAhAOkqZMnhAAAACwEAAA8AAAAAAAAAAAAAAAAAhAQA&#10;AGRycy9kb3ducmV2LnhtbFBLBQYAAAAABAAEAPMAAACSBQAAAAA=&#10;" strokecolor="white">
                <v:textbox>
                  <w:txbxContent>
                    <w:p w:rsidR="00F52B49" w:rsidRPr="00603946" w:rsidRDefault="00F52B49" w:rsidP="00F52B49">
                      <w:pPr>
                        <w:jc w:val="both"/>
                        <w:rPr>
                          <w:sz w:val="16"/>
                          <w:szCs w:val="16"/>
                        </w:rPr>
                      </w:pPr>
                      <w:r w:rsidRPr="00603946">
                        <w:rPr>
                          <w:sz w:val="16"/>
                          <w:szCs w:val="16"/>
                        </w:rPr>
                        <w:t>The creation of this material by Morley College has been financed by the Skills Funding Agency Equality and Diversity Innovation Fund 2013</w:t>
                      </w:r>
                      <w:r>
                        <w:rPr>
                          <w:sz w:val="16"/>
                          <w:szCs w:val="16"/>
                        </w:rPr>
                        <w:t>/14.Copyright in this material is</w:t>
                      </w:r>
                      <w:r w:rsidRPr="00603946">
                        <w:rPr>
                          <w:sz w:val="16"/>
                          <w:szCs w:val="16"/>
                        </w:rPr>
                        <w:t xml:space="preserve"> vested in the Crown but it is made freely available through an Open Government Licence. This licence enables you to use and adapt the material but you must attribute Morley College as the creator and include details of the licence. Full details </w:t>
                      </w:r>
                      <w:r>
                        <w:rPr>
                          <w:sz w:val="16"/>
                          <w:szCs w:val="16"/>
                        </w:rPr>
                        <w:t xml:space="preserve">of the licence are available at </w:t>
                      </w:r>
                      <w:hyperlink r:id="rId17" w:history="1">
                        <w:r w:rsidRPr="005B35ED">
                          <w:rPr>
                            <w:rStyle w:val="Hyperlink"/>
                            <w:sz w:val="16"/>
                            <w:szCs w:val="16"/>
                          </w:rPr>
                          <w:t>http://www.nationalarchives.gov.uk/doc/open-government-licence/</w:t>
                        </w:r>
                      </w:hyperlink>
                      <w:r>
                        <w:rPr>
                          <w:sz w:val="16"/>
                          <w:szCs w:val="16"/>
                        </w:rPr>
                        <w:t xml:space="preserve"> </w:t>
                      </w:r>
                    </w:p>
                  </w:txbxContent>
                </v:textbox>
              </v:shape>
            </w:pict>
          </mc:Fallback>
        </mc:AlternateContent>
      </w:r>
      <w:r w:rsidR="00F52B49" w:rsidRPr="00031D9E">
        <w:rPr>
          <w:sz w:val="32"/>
          <w:szCs w:val="32"/>
        </w:rPr>
        <w:t>Resource</w:t>
      </w:r>
      <w:r w:rsidR="00F52B49">
        <w:rPr>
          <w:sz w:val="32"/>
          <w:szCs w:val="32"/>
        </w:rPr>
        <w:t>s</w:t>
      </w:r>
      <w:r w:rsidR="008C2A4B">
        <w:rPr>
          <w:sz w:val="32"/>
          <w:szCs w:val="32"/>
        </w:rPr>
        <w:t xml:space="preserve"> (pp. 7 – 16)</w:t>
      </w:r>
    </w:p>
    <w:p w:rsidR="00BE5A6D" w:rsidRDefault="00BE5A6D" w:rsidP="00BE5A6D">
      <w:pPr>
        <w:spacing w:line="480" w:lineRule="auto"/>
        <w:rPr>
          <w:sz w:val="32"/>
          <w:szCs w:val="32"/>
        </w:rPr>
        <w:sectPr w:rsidR="00BE5A6D" w:rsidSect="00757352">
          <w:headerReference w:type="default" r:id="rId18"/>
          <w:footerReference w:type="default" r:id="rId19"/>
          <w:headerReference w:type="first" r:id="rId20"/>
          <w:pgSz w:w="11906" w:h="16838"/>
          <w:pgMar w:top="1440" w:right="1440" w:bottom="1440" w:left="1440" w:header="708" w:footer="708" w:gutter="0"/>
          <w:cols w:space="708"/>
          <w:titlePg/>
          <w:docGrid w:linePitch="360"/>
        </w:sectPr>
      </w:pPr>
      <w:bookmarkStart w:id="0" w:name="_GoBack"/>
      <w:bookmarkEnd w:id="0"/>
    </w:p>
    <w:p w:rsidR="00BE5A6D" w:rsidRPr="00BE5A6D" w:rsidRDefault="00BE5A6D" w:rsidP="00BE5A6D">
      <w:pPr>
        <w:spacing w:line="240" w:lineRule="auto"/>
        <w:rPr>
          <w:rFonts w:cs="Arial"/>
          <w:b/>
          <w:sz w:val="36"/>
          <w:szCs w:val="36"/>
          <w:lang w:eastAsia="en-US"/>
        </w:rPr>
      </w:pPr>
      <w:r w:rsidRPr="00BE5A6D">
        <w:rPr>
          <w:rFonts w:cs="Arial"/>
          <w:color w:val="000000"/>
          <w:sz w:val="24"/>
          <w:lang w:eastAsia="en-US"/>
        </w:rPr>
        <w:lastRenderedPageBreak/>
        <w:t xml:space="preserve"> </w:t>
      </w:r>
      <w:r>
        <w:rPr>
          <w:rFonts w:cs="Arial"/>
          <w:b/>
          <w:noProof/>
          <w:sz w:val="32"/>
          <w:szCs w:val="32"/>
        </w:rPr>
        <w:drawing>
          <wp:inline distT="0" distB="0" distL="0" distR="0" wp14:anchorId="1AF7B735" wp14:editId="76077D66">
            <wp:extent cx="1371600" cy="1362710"/>
            <wp:effectExtent l="0" t="0" r="0" b="8890"/>
            <wp:docPr id="3" name="Picture 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62710"/>
                    </a:xfrm>
                    <a:prstGeom prst="rect">
                      <a:avLst/>
                    </a:prstGeom>
                    <a:noFill/>
                    <a:ln>
                      <a:noFill/>
                    </a:ln>
                  </pic:spPr>
                </pic:pic>
              </a:graphicData>
            </a:graphic>
          </wp:inline>
        </w:drawing>
      </w:r>
      <w:r w:rsidRPr="00BE5A6D">
        <w:rPr>
          <w:rFonts w:cs="Arial"/>
          <w:b/>
          <w:sz w:val="32"/>
          <w:szCs w:val="32"/>
          <w:lang w:eastAsia="en-US"/>
        </w:rPr>
        <w:t xml:space="preserve">                     LESSON PLAN</w:t>
      </w:r>
      <w:r w:rsidRPr="00BE5A6D">
        <w:rPr>
          <w:rFonts w:cs="Arial"/>
          <w:sz w:val="24"/>
          <w:lang w:eastAsia="en-US"/>
        </w:rPr>
        <w:t xml:space="preserve"> </w:t>
      </w:r>
      <w:r w:rsidR="00A22910">
        <w:rPr>
          <w:rFonts w:cs="Arial"/>
          <w:sz w:val="24"/>
          <w:lang w:eastAsia="en-US"/>
        </w:rPr>
        <w:tab/>
      </w:r>
      <w:r w:rsidR="00A22910">
        <w:rPr>
          <w:rFonts w:cs="Arial"/>
          <w:sz w:val="24"/>
          <w:lang w:eastAsia="en-US"/>
        </w:rPr>
        <w:tab/>
      </w:r>
      <w:r w:rsidR="00A22910">
        <w:rPr>
          <w:rFonts w:cs="Arial"/>
          <w:sz w:val="24"/>
          <w:lang w:eastAsia="en-US"/>
        </w:rPr>
        <w:tab/>
      </w:r>
      <w:r w:rsidR="00A22910">
        <w:rPr>
          <w:rFonts w:cs="Arial"/>
          <w:sz w:val="24"/>
          <w:lang w:eastAsia="en-US"/>
        </w:rPr>
        <w:tab/>
      </w:r>
      <w:r w:rsidRPr="00BE5A6D">
        <w:rPr>
          <w:rFonts w:cs="Arial"/>
          <w:sz w:val="24"/>
          <w:lang w:eastAsia="en-US"/>
        </w:rPr>
        <w:tab/>
      </w:r>
      <w:r w:rsidRPr="00BE5A6D">
        <w:rPr>
          <w:rFonts w:cs="Arial"/>
          <w:b/>
          <w:sz w:val="32"/>
          <w:szCs w:val="32"/>
          <w:lang w:eastAsia="en-US"/>
        </w:rPr>
        <w:t>Essential Skills   2013-2014</w:t>
      </w:r>
    </w:p>
    <w:p w:rsidR="00BE5A6D" w:rsidRPr="00BE5A6D" w:rsidRDefault="00BE5A6D" w:rsidP="00BE5A6D">
      <w:pPr>
        <w:spacing w:line="240" w:lineRule="auto"/>
        <w:rPr>
          <w:rFonts w:cs="Arial"/>
          <w:b/>
          <w:bCs/>
          <w:color w:val="000000"/>
          <w:sz w:val="44"/>
          <w:lang w:eastAsia="en-US"/>
        </w:rPr>
      </w:pPr>
      <w:r w:rsidRPr="00BE5A6D">
        <w:rPr>
          <w:rFonts w:cs="Arial"/>
          <w:b/>
          <w:bCs/>
          <w:color w:val="000000"/>
          <w:sz w:val="44"/>
          <w:lang w:eastAsia="en-US"/>
        </w:rPr>
        <w:t xml:space="preserve">                                                     </w:t>
      </w:r>
    </w:p>
    <w:tbl>
      <w:tblPr>
        <w:tblW w:w="148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3348"/>
        <w:gridCol w:w="2700"/>
        <w:gridCol w:w="3420"/>
        <w:gridCol w:w="1980"/>
        <w:gridCol w:w="1620"/>
        <w:gridCol w:w="1800"/>
      </w:tblGrid>
      <w:tr w:rsidR="00BE5A6D" w:rsidRPr="00BE5A6D" w:rsidTr="004F3D4C">
        <w:trPr>
          <w:trHeight w:val="953"/>
        </w:trPr>
        <w:tc>
          <w:tcPr>
            <w:tcW w:w="6048" w:type="dxa"/>
            <w:gridSpan w:val="2"/>
            <w:shd w:val="clear" w:color="auto" w:fill="auto"/>
          </w:tcPr>
          <w:p w:rsidR="00BE5A6D" w:rsidRPr="00BE5A6D" w:rsidRDefault="00BE5A6D" w:rsidP="00BE5A6D">
            <w:pPr>
              <w:spacing w:line="240" w:lineRule="auto"/>
              <w:rPr>
                <w:rFonts w:cs="Arial"/>
                <w:b/>
                <w:bCs/>
                <w:color w:val="000000"/>
                <w:sz w:val="18"/>
                <w:szCs w:val="20"/>
                <w:lang w:eastAsia="en-US"/>
              </w:rPr>
            </w:pPr>
          </w:p>
          <w:p w:rsidR="00BE5A6D" w:rsidRPr="00BE5A6D" w:rsidRDefault="00BE5A6D" w:rsidP="00BE5A6D">
            <w:pPr>
              <w:spacing w:line="240" w:lineRule="auto"/>
              <w:rPr>
                <w:rFonts w:cs="Arial"/>
                <w:b/>
                <w:bCs/>
                <w:color w:val="000000"/>
                <w:sz w:val="18"/>
                <w:szCs w:val="20"/>
                <w:lang w:eastAsia="en-US"/>
              </w:rPr>
            </w:pPr>
            <w:r w:rsidRPr="00BE5A6D">
              <w:rPr>
                <w:rFonts w:cs="Arial"/>
                <w:b/>
                <w:bCs/>
                <w:color w:val="000000"/>
                <w:sz w:val="18"/>
                <w:szCs w:val="20"/>
                <w:lang w:eastAsia="en-US"/>
              </w:rPr>
              <w:t>COURSE TITLE: GCSE English</w:t>
            </w:r>
          </w:p>
          <w:p w:rsidR="00BE5A6D" w:rsidRPr="00BE5A6D" w:rsidRDefault="00BE5A6D" w:rsidP="00BE5A6D">
            <w:pPr>
              <w:spacing w:line="240" w:lineRule="auto"/>
              <w:rPr>
                <w:rFonts w:cs="Arial"/>
                <w:b/>
                <w:bCs/>
                <w:color w:val="000000"/>
                <w:sz w:val="18"/>
                <w:szCs w:val="20"/>
                <w:lang w:eastAsia="en-US"/>
              </w:rPr>
            </w:pPr>
          </w:p>
          <w:p w:rsidR="00BE5A6D" w:rsidRPr="00BE5A6D" w:rsidRDefault="00BE5A6D" w:rsidP="00BE5A6D">
            <w:pPr>
              <w:spacing w:line="240" w:lineRule="auto"/>
              <w:rPr>
                <w:rFonts w:cs="Arial"/>
                <w:b/>
                <w:bCs/>
                <w:color w:val="000000"/>
                <w:sz w:val="18"/>
                <w:szCs w:val="20"/>
                <w:lang w:eastAsia="en-US"/>
              </w:rPr>
            </w:pPr>
            <w:r w:rsidRPr="00BE5A6D">
              <w:rPr>
                <w:rFonts w:cs="Arial"/>
                <w:b/>
                <w:bCs/>
                <w:color w:val="000000"/>
                <w:sz w:val="18"/>
                <w:szCs w:val="20"/>
                <w:lang w:eastAsia="en-US"/>
              </w:rPr>
              <w:t>COURSE CODE: FEK005A</w:t>
            </w:r>
          </w:p>
          <w:p w:rsidR="00BE5A6D" w:rsidRPr="00BE5A6D" w:rsidRDefault="00BE5A6D" w:rsidP="00BE5A6D">
            <w:pPr>
              <w:spacing w:line="240" w:lineRule="auto"/>
              <w:jc w:val="both"/>
              <w:rPr>
                <w:rFonts w:cs="Arial"/>
                <w:b/>
                <w:bCs/>
                <w:color w:val="000000"/>
                <w:sz w:val="18"/>
                <w:lang w:eastAsia="en-US"/>
              </w:rPr>
            </w:pPr>
            <w:r w:rsidRPr="00BE5A6D">
              <w:rPr>
                <w:rFonts w:cs="Arial"/>
                <w:b/>
                <w:bCs/>
                <w:color w:val="000000"/>
                <w:sz w:val="18"/>
                <w:lang w:eastAsia="en-US"/>
              </w:rPr>
              <w:t xml:space="preserve">          </w:t>
            </w:r>
          </w:p>
        </w:tc>
        <w:tc>
          <w:tcPr>
            <w:tcW w:w="3420" w:type="dxa"/>
            <w:shd w:val="clear" w:color="auto" w:fill="auto"/>
          </w:tcPr>
          <w:p w:rsidR="00BE5A6D" w:rsidRPr="00BE5A6D" w:rsidRDefault="00BE5A6D" w:rsidP="00BE5A6D">
            <w:pPr>
              <w:spacing w:line="240" w:lineRule="auto"/>
              <w:jc w:val="center"/>
              <w:rPr>
                <w:rFonts w:cs="Arial"/>
                <w:b/>
                <w:color w:val="000000"/>
                <w:sz w:val="18"/>
                <w:szCs w:val="18"/>
                <w:lang w:eastAsia="en-US"/>
              </w:rPr>
            </w:pPr>
          </w:p>
          <w:p w:rsidR="00BE5A6D" w:rsidRPr="00BE5A6D" w:rsidRDefault="00BE5A6D" w:rsidP="00BE5A6D">
            <w:pPr>
              <w:spacing w:line="240" w:lineRule="auto"/>
              <w:jc w:val="center"/>
              <w:rPr>
                <w:rFonts w:cs="Arial"/>
                <w:b/>
                <w:color w:val="000000"/>
                <w:sz w:val="18"/>
                <w:szCs w:val="18"/>
                <w:lang w:eastAsia="en-US"/>
              </w:rPr>
            </w:pPr>
            <w:r w:rsidRPr="00BE5A6D">
              <w:rPr>
                <w:rFonts w:cs="Arial"/>
                <w:b/>
                <w:color w:val="000000"/>
                <w:sz w:val="18"/>
                <w:szCs w:val="18"/>
                <w:lang w:eastAsia="en-US"/>
              </w:rPr>
              <w:t>TUTOR</w:t>
            </w:r>
          </w:p>
          <w:p w:rsidR="00BE5A6D" w:rsidRPr="00BE5A6D" w:rsidRDefault="00BE5A6D" w:rsidP="00BE5A6D">
            <w:pPr>
              <w:spacing w:line="240" w:lineRule="auto"/>
              <w:jc w:val="center"/>
              <w:rPr>
                <w:rFonts w:cs="Arial"/>
                <w:color w:val="000000"/>
                <w:sz w:val="18"/>
                <w:szCs w:val="18"/>
                <w:lang w:eastAsia="en-US"/>
              </w:rPr>
            </w:pPr>
            <w:r w:rsidRPr="00BE5A6D">
              <w:rPr>
                <w:rFonts w:cs="Arial"/>
                <w:b/>
                <w:color w:val="000000"/>
                <w:sz w:val="18"/>
                <w:szCs w:val="18"/>
                <w:lang w:eastAsia="en-US"/>
              </w:rPr>
              <w:t>Catherine O’Shea</w:t>
            </w:r>
          </w:p>
        </w:tc>
        <w:tc>
          <w:tcPr>
            <w:tcW w:w="1980" w:type="dxa"/>
            <w:shd w:val="clear" w:color="auto" w:fill="auto"/>
          </w:tcPr>
          <w:p w:rsidR="00BE5A6D" w:rsidRPr="00BE5A6D" w:rsidRDefault="00BE5A6D" w:rsidP="00BE5A6D">
            <w:pPr>
              <w:keepNext/>
              <w:spacing w:line="240" w:lineRule="auto"/>
              <w:jc w:val="center"/>
              <w:outlineLvl w:val="0"/>
              <w:rPr>
                <w:rFonts w:cs="Arial"/>
                <w:b/>
                <w:bCs/>
                <w:color w:val="000000"/>
                <w:sz w:val="18"/>
                <w:szCs w:val="18"/>
                <w:lang w:eastAsia="en-US"/>
              </w:rPr>
            </w:pPr>
          </w:p>
          <w:p w:rsidR="00BE5A6D" w:rsidRPr="00BE5A6D" w:rsidRDefault="00BE5A6D" w:rsidP="00BE5A6D">
            <w:pPr>
              <w:keepNext/>
              <w:spacing w:line="240" w:lineRule="auto"/>
              <w:jc w:val="center"/>
              <w:outlineLvl w:val="0"/>
              <w:rPr>
                <w:rFonts w:cs="Arial"/>
                <w:b/>
                <w:bCs/>
                <w:color w:val="000000"/>
                <w:sz w:val="18"/>
                <w:szCs w:val="18"/>
                <w:lang w:eastAsia="en-US"/>
              </w:rPr>
            </w:pPr>
            <w:r w:rsidRPr="00BE5A6D">
              <w:rPr>
                <w:rFonts w:cs="Arial"/>
                <w:b/>
                <w:bCs/>
                <w:color w:val="000000"/>
                <w:sz w:val="18"/>
                <w:szCs w:val="18"/>
                <w:lang w:eastAsia="en-US"/>
              </w:rPr>
              <w:t>WEEK NO</w:t>
            </w:r>
          </w:p>
          <w:p w:rsidR="00BE5A6D" w:rsidRPr="00BE5A6D" w:rsidRDefault="00BE5A6D" w:rsidP="00BE5A6D">
            <w:pPr>
              <w:spacing w:line="240" w:lineRule="auto"/>
              <w:rPr>
                <w:rFonts w:cs="Arial"/>
                <w:sz w:val="24"/>
                <w:lang w:eastAsia="en-US"/>
              </w:rPr>
            </w:pPr>
            <w:r w:rsidRPr="00BE5A6D">
              <w:rPr>
                <w:rFonts w:cs="Arial"/>
                <w:sz w:val="24"/>
                <w:lang w:eastAsia="en-US"/>
              </w:rPr>
              <w:t xml:space="preserve">          8</w:t>
            </w:r>
          </w:p>
        </w:tc>
        <w:tc>
          <w:tcPr>
            <w:tcW w:w="1620" w:type="dxa"/>
            <w:shd w:val="clear" w:color="auto" w:fill="auto"/>
          </w:tcPr>
          <w:p w:rsidR="00BE5A6D" w:rsidRPr="00BE5A6D" w:rsidRDefault="00BE5A6D" w:rsidP="00BE5A6D">
            <w:pPr>
              <w:keepNext/>
              <w:spacing w:line="240" w:lineRule="auto"/>
              <w:jc w:val="center"/>
              <w:outlineLvl w:val="0"/>
              <w:rPr>
                <w:rFonts w:cs="Arial"/>
                <w:b/>
                <w:bCs/>
                <w:color w:val="000000"/>
                <w:sz w:val="18"/>
                <w:szCs w:val="18"/>
                <w:lang w:eastAsia="en-US"/>
              </w:rPr>
            </w:pPr>
            <w:r w:rsidRPr="00BE5A6D">
              <w:rPr>
                <w:rFonts w:cs="Arial"/>
                <w:b/>
                <w:bCs/>
                <w:color w:val="000000"/>
                <w:sz w:val="18"/>
                <w:szCs w:val="18"/>
                <w:lang w:eastAsia="en-US"/>
              </w:rPr>
              <w:t>DATE OF LESSON</w:t>
            </w:r>
          </w:p>
          <w:p w:rsidR="00BE5A6D" w:rsidRPr="00BE5A6D" w:rsidRDefault="00BE5A6D" w:rsidP="00BE5A6D">
            <w:pPr>
              <w:spacing w:line="240" w:lineRule="auto"/>
              <w:rPr>
                <w:rFonts w:cs="Arial"/>
                <w:sz w:val="24"/>
                <w:lang w:eastAsia="en-US"/>
              </w:rPr>
            </w:pPr>
            <w:r w:rsidRPr="00BE5A6D">
              <w:rPr>
                <w:rFonts w:cs="Arial"/>
                <w:sz w:val="24"/>
                <w:lang w:eastAsia="en-US"/>
              </w:rPr>
              <w:t xml:space="preserve">         6/3</w:t>
            </w:r>
          </w:p>
        </w:tc>
        <w:tc>
          <w:tcPr>
            <w:tcW w:w="1800" w:type="dxa"/>
            <w:shd w:val="clear" w:color="auto" w:fill="auto"/>
          </w:tcPr>
          <w:p w:rsidR="00BE5A6D" w:rsidRPr="00BE5A6D" w:rsidRDefault="00BE5A6D" w:rsidP="00BE5A6D">
            <w:pPr>
              <w:spacing w:line="240" w:lineRule="auto"/>
              <w:jc w:val="center"/>
              <w:rPr>
                <w:rFonts w:cs="Arial"/>
                <w:b/>
                <w:bCs/>
                <w:color w:val="000000"/>
                <w:sz w:val="18"/>
                <w:lang w:eastAsia="en-US"/>
              </w:rPr>
            </w:pPr>
            <w:r w:rsidRPr="00BE5A6D">
              <w:rPr>
                <w:rFonts w:cs="Arial"/>
                <w:b/>
                <w:bCs/>
                <w:color w:val="000000"/>
                <w:sz w:val="18"/>
                <w:lang w:eastAsia="en-US"/>
              </w:rPr>
              <w:t>NO. OF LEARNERS</w:t>
            </w:r>
          </w:p>
          <w:p w:rsidR="00BE5A6D" w:rsidRPr="00BE5A6D" w:rsidRDefault="00BE5A6D" w:rsidP="00BE5A6D">
            <w:pPr>
              <w:spacing w:line="240" w:lineRule="auto"/>
              <w:jc w:val="center"/>
              <w:rPr>
                <w:rFonts w:cs="Arial"/>
                <w:b/>
                <w:bCs/>
                <w:color w:val="000000"/>
                <w:sz w:val="18"/>
                <w:lang w:eastAsia="en-US"/>
              </w:rPr>
            </w:pPr>
            <w:r w:rsidRPr="00BE5A6D">
              <w:rPr>
                <w:rFonts w:cs="Arial"/>
                <w:b/>
                <w:bCs/>
                <w:color w:val="000000"/>
                <w:sz w:val="18"/>
                <w:lang w:eastAsia="en-US"/>
              </w:rPr>
              <w:t>14</w:t>
            </w:r>
          </w:p>
        </w:tc>
      </w:tr>
      <w:tr w:rsidR="00BE5A6D" w:rsidRPr="00BE5A6D" w:rsidTr="004F3D4C">
        <w:trPr>
          <w:trHeight w:val="938"/>
        </w:trPr>
        <w:tc>
          <w:tcPr>
            <w:tcW w:w="3348" w:type="dxa"/>
            <w:shd w:val="clear" w:color="auto" w:fill="auto"/>
          </w:tcPr>
          <w:p w:rsidR="00BE5A6D" w:rsidRPr="00BE5A6D" w:rsidRDefault="00BE5A6D" w:rsidP="00BE5A6D">
            <w:pPr>
              <w:keepNext/>
              <w:spacing w:line="240" w:lineRule="auto"/>
              <w:outlineLvl w:val="1"/>
              <w:rPr>
                <w:rFonts w:cs="Arial"/>
                <w:b/>
                <w:bCs/>
                <w:color w:val="000000"/>
                <w:sz w:val="18"/>
                <w:lang w:eastAsia="en-US"/>
              </w:rPr>
            </w:pPr>
          </w:p>
          <w:p w:rsidR="00BE5A6D" w:rsidRPr="00BE5A6D" w:rsidRDefault="00BE5A6D" w:rsidP="00BE5A6D">
            <w:pPr>
              <w:keepNext/>
              <w:spacing w:line="240" w:lineRule="auto"/>
              <w:outlineLvl w:val="1"/>
              <w:rPr>
                <w:rFonts w:cs="Arial"/>
                <w:b/>
                <w:bCs/>
                <w:color w:val="000000"/>
                <w:sz w:val="18"/>
                <w:lang w:eastAsia="en-US"/>
              </w:rPr>
            </w:pPr>
            <w:r w:rsidRPr="00BE5A6D">
              <w:rPr>
                <w:rFonts w:cs="Arial"/>
                <w:b/>
                <w:bCs/>
                <w:color w:val="000000"/>
                <w:sz w:val="18"/>
                <w:lang w:eastAsia="en-US"/>
              </w:rPr>
              <w:t>LEARNING OUTCOMES</w:t>
            </w:r>
          </w:p>
          <w:p w:rsidR="00BE5A6D" w:rsidRPr="00BE5A6D" w:rsidRDefault="00BE5A6D" w:rsidP="00BE5A6D">
            <w:pPr>
              <w:spacing w:line="240" w:lineRule="auto"/>
              <w:rPr>
                <w:rFonts w:cs="Arial"/>
                <w:sz w:val="24"/>
                <w:lang w:eastAsia="en-US"/>
              </w:rPr>
            </w:pPr>
            <w:r w:rsidRPr="00BE5A6D">
              <w:rPr>
                <w:rFonts w:cs="Arial"/>
                <w:color w:val="000000"/>
                <w:sz w:val="18"/>
                <w:lang w:eastAsia="en-US"/>
              </w:rPr>
              <w:t>(What the student will know or be able to demonstrate by the end of the session)</w:t>
            </w:r>
          </w:p>
          <w:p w:rsidR="00BE5A6D" w:rsidRPr="00BE5A6D" w:rsidRDefault="00BE5A6D" w:rsidP="00BE5A6D">
            <w:pPr>
              <w:spacing w:line="240" w:lineRule="auto"/>
              <w:rPr>
                <w:rFonts w:cs="Arial"/>
                <w:b/>
                <w:sz w:val="20"/>
                <w:szCs w:val="20"/>
                <w:lang w:eastAsia="en-US"/>
              </w:rPr>
            </w:pPr>
          </w:p>
          <w:p w:rsidR="00BE5A6D" w:rsidRPr="00BE5A6D" w:rsidRDefault="00BE5A6D" w:rsidP="00BE5A6D">
            <w:pPr>
              <w:spacing w:line="240" w:lineRule="auto"/>
              <w:rPr>
                <w:rFonts w:cs="Arial"/>
                <w:b/>
                <w:sz w:val="20"/>
                <w:szCs w:val="20"/>
                <w:lang w:eastAsia="en-US"/>
              </w:rPr>
            </w:pPr>
          </w:p>
          <w:p w:rsidR="00BE5A6D" w:rsidRPr="00BE5A6D" w:rsidRDefault="00BE5A6D" w:rsidP="00BE5A6D">
            <w:pPr>
              <w:spacing w:line="240" w:lineRule="auto"/>
              <w:rPr>
                <w:rFonts w:cs="Arial"/>
                <w:color w:val="000000"/>
                <w:sz w:val="18"/>
                <w:lang w:eastAsia="en-US"/>
              </w:rPr>
            </w:pPr>
          </w:p>
        </w:tc>
        <w:tc>
          <w:tcPr>
            <w:tcW w:w="11520" w:type="dxa"/>
            <w:gridSpan w:val="5"/>
            <w:shd w:val="clear" w:color="auto" w:fill="auto"/>
          </w:tcPr>
          <w:p w:rsidR="00BE5A6D" w:rsidRPr="00BE5A6D" w:rsidRDefault="00BE5A6D" w:rsidP="00BE5A6D">
            <w:pPr>
              <w:spacing w:line="240" w:lineRule="auto"/>
              <w:rPr>
                <w:rFonts w:cs="Arial"/>
                <w:b/>
                <w:color w:val="000000"/>
                <w:sz w:val="18"/>
                <w:lang w:eastAsia="en-US"/>
              </w:rPr>
            </w:pPr>
          </w:p>
          <w:p w:rsidR="00BE5A6D" w:rsidRPr="00BE5A6D" w:rsidRDefault="00BE5A6D" w:rsidP="00BE5A6D">
            <w:pPr>
              <w:spacing w:line="240" w:lineRule="auto"/>
              <w:rPr>
                <w:rFonts w:cs="Arial"/>
                <w:b/>
                <w:color w:val="000000"/>
                <w:sz w:val="18"/>
                <w:lang w:eastAsia="en-US"/>
              </w:rPr>
            </w:pPr>
            <w:r w:rsidRPr="00BE5A6D">
              <w:rPr>
                <w:rFonts w:cs="Arial"/>
                <w:b/>
                <w:color w:val="000000"/>
                <w:sz w:val="18"/>
                <w:lang w:eastAsia="en-US"/>
              </w:rPr>
              <w:t>By the end of the session students will be able to:</w:t>
            </w:r>
          </w:p>
          <w:p w:rsidR="00BE5A6D" w:rsidRPr="00BE5A6D" w:rsidRDefault="00BE5A6D" w:rsidP="00BE5A6D">
            <w:pPr>
              <w:spacing w:line="240" w:lineRule="auto"/>
              <w:rPr>
                <w:rFonts w:cs="Arial"/>
                <w:color w:val="000000"/>
                <w:sz w:val="18"/>
                <w:lang w:eastAsia="en-US"/>
              </w:rPr>
            </w:pPr>
            <w:r w:rsidRPr="00BE5A6D">
              <w:rPr>
                <w:rFonts w:cs="Arial"/>
                <w:color w:val="000000"/>
                <w:sz w:val="18"/>
                <w:lang w:eastAsia="en-US"/>
              </w:rPr>
              <w:t>1. Identify the types of questions on the reading and writing exam.</w:t>
            </w:r>
          </w:p>
          <w:p w:rsidR="00BE5A6D" w:rsidRPr="00BE5A6D" w:rsidRDefault="00BE5A6D" w:rsidP="00BE5A6D">
            <w:pPr>
              <w:spacing w:line="240" w:lineRule="auto"/>
              <w:rPr>
                <w:rFonts w:cs="Arial"/>
                <w:color w:val="000000"/>
                <w:sz w:val="18"/>
                <w:lang w:eastAsia="en-US"/>
              </w:rPr>
            </w:pPr>
            <w:r w:rsidRPr="00BE5A6D">
              <w:rPr>
                <w:rFonts w:cs="Arial"/>
                <w:color w:val="000000"/>
                <w:sz w:val="18"/>
                <w:lang w:eastAsia="en-US"/>
              </w:rPr>
              <w:t>2. Implement exam strategies for answering Questions 1, 2 and 3.</w:t>
            </w:r>
          </w:p>
          <w:p w:rsidR="00BE5A6D" w:rsidRPr="00BE5A6D" w:rsidRDefault="00BE5A6D" w:rsidP="00BE5A6D">
            <w:pPr>
              <w:spacing w:line="240" w:lineRule="auto"/>
              <w:rPr>
                <w:rFonts w:cs="Arial"/>
                <w:color w:val="000000"/>
                <w:sz w:val="18"/>
                <w:lang w:eastAsia="en-US"/>
              </w:rPr>
            </w:pPr>
            <w:r w:rsidRPr="00BE5A6D">
              <w:rPr>
                <w:rFonts w:cs="Arial"/>
                <w:color w:val="000000"/>
                <w:sz w:val="18"/>
                <w:lang w:eastAsia="en-US"/>
              </w:rPr>
              <w:t>3. Discuss issues facing LGBT communities.</w:t>
            </w:r>
          </w:p>
        </w:tc>
      </w:tr>
    </w:tbl>
    <w:p w:rsidR="00BE5A6D" w:rsidRPr="00BE5A6D" w:rsidRDefault="00BE5A6D" w:rsidP="00BE5A6D">
      <w:pPr>
        <w:spacing w:line="240" w:lineRule="auto"/>
        <w:rPr>
          <w:rFonts w:cs="Arial"/>
          <w:b/>
          <w:bCs/>
          <w:color w:val="000000"/>
          <w:sz w:val="16"/>
          <w:szCs w:val="16"/>
          <w:lang w:eastAsia="en-U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2421"/>
        <w:gridCol w:w="5017"/>
        <w:gridCol w:w="2360"/>
        <w:gridCol w:w="2140"/>
        <w:gridCol w:w="2160"/>
      </w:tblGrid>
      <w:tr w:rsidR="00BE5A6D" w:rsidRPr="00BE5A6D" w:rsidTr="004F3D4C">
        <w:tc>
          <w:tcPr>
            <w:tcW w:w="770" w:type="dxa"/>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TIME</w:t>
            </w:r>
          </w:p>
        </w:tc>
        <w:tc>
          <w:tcPr>
            <w:tcW w:w="2421" w:type="dxa"/>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PURPOSE</w:t>
            </w:r>
          </w:p>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(stage of lesson and learning outcome it links to)</w:t>
            </w:r>
          </w:p>
        </w:tc>
        <w:tc>
          <w:tcPr>
            <w:tcW w:w="5017" w:type="dxa"/>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LEARNER AND TEACHER  ACTIVITY</w:t>
            </w: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jc w:val="center"/>
              <w:rPr>
                <w:rFonts w:cs="Arial"/>
                <w:b/>
                <w:bCs/>
                <w:color w:val="000000"/>
                <w:sz w:val="20"/>
                <w:lang w:eastAsia="en-US"/>
              </w:rPr>
            </w:pPr>
          </w:p>
        </w:tc>
        <w:tc>
          <w:tcPr>
            <w:tcW w:w="2360" w:type="dxa"/>
            <w:shd w:val="clear" w:color="auto" w:fill="auto"/>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 xml:space="preserve">DIFFERENTIATION/DIVERSITY* </w:t>
            </w:r>
          </w:p>
        </w:tc>
        <w:tc>
          <w:tcPr>
            <w:tcW w:w="2140" w:type="dxa"/>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ASSESSMENT OF LEARNING</w:t>
            </w: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(How will students’ progress in the lesson be assessed?)</w:t>
            </w:r>
          </w:p>
        </w:tc>
        <w:tc>
          <w:tcPr>
            <w:tcW w:w="2160" w:type="dxa"/>
            <w:shd w:val="clear" w:color="auto" w:fill="auto"/>
          </w:tcPr>
          <w:p w:rsidR="00BE5A6D" w:rsidRPr="00BE5A6D" w:rsidRDefault="00BE5A6D" w:rsidP="00BE5A6D">
            <w:pPr>
              <w:spacing w:line="240" w:lineRule="auto"/>
              <w:jc w:val="center"/>
              <w:rPr>
                <w:rFonts w:cs="Arial"/>
                <w:b/>
                <w:bCs/>
                <w:color w:val="000000"/>
                <w:sz w:val="20"/>
                <w:lang w:eastAsia="en-US"/>
              </w:rPr>
            </w:pPr>
            <w:r w:rsidRPr="00BE5A6D">
              <w:rPr>
                <w:rFonts w:cs="Arial"/>
                <w:b/>
                <w:bCs/>
                <w:color w:val="000000"/>
                <w:sz w:val="20"/>
                <w:lang w:eastAsia="en-US"/>
              </w:rPr>
              <w:t>RESOURCES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   </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 Focus – Recap.</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 and A: What are the six types of questions on the reading and writing exam?</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Refer to AQA breakdown from AQA website.</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are the key exam strategies?</w:t>
            </w:r>
          </w:p>
          <w:p w:rsidR="00BE5A6D" w:rsidRDefault="00BE5A6D" w:rsidP="00BE5A6D">
            <w:pPr>
              <w:spacing w:line="240" w:lineRule="auto"/>
              <w:rPr>
                <w:rFonts w:cs="Arial"/>
                <w:color w:val="000000"/>
                <w:sz w:val="20"/>
                <w:lang w:eastAsia="en-US"/>
              </w:rPr>
            </w:pPr>
            <w:r w:rsidRPr="00BE5A6D">
              <w:rPr>
                <w:rFonts w:cs="Arial"/>
                <w:color w:val="000000"/>
                <w:sz w:val="20"/>
                <w:lang w:eastAsia="en-US"/>
              </w:rPr>
              <w:t>Students add information to six big</w:t>
            </w:r>
            <w:r w:rsidR="00A22910">
              <w:rPr>
                <w:rFonts w:cs="Arial"/>
                <w:color w:val="000000"/>
                <w:sz w:val="20"/>
                <w:lang w:eastAsia="en-US"/>
              </w:rPr>
              <w:t xml:space="preserve"> sheets of paper (Questions 1-6</w:t>
            </w:r>
          </w:p>
          <w:p w:rsidR="00D534BF" w:rsidRPr="00BE5A6D" w:rsidRDefault="00D534BF"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Differentiate students arranged in small groups based on ability.</w:t>
            </w: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Group feedback.</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Hand out large sheets of paper (A2)</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AQA exam website material.</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1: Reading.</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is a summary? How do you summarize an article?</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would you summarize your day?</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Ask for students to summarize there day for the class.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is the last film you watched? Summarize to your partner.</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Question 1 will be something like ‘What do you learn from the article’.</w:t>
            </w:r>
          </w:p>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Relate films to equality and diversity themes where suitable.</w:t>
            </w: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 and A</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20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1: Reading.</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Hand out Source 1* – Article about the boycott of the Sochi Olympics.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is skimming and scanning?</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Students have a set time to read the article, underlining and highlighting the key points.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Students have to verbally summarize the article to their partner.</w:t>
            </w:r>
          </w:p>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Rearrange the students in differentiated pairs.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Pair non-native and native English speakers.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Dyslexic student will have more reading time in the exam.</w:t>
            </w:r>
          </w:p>
          <w:p w:rsidR="00BE5A6D" w:rsidRPr="00BE5A6D" w:rsidRDefault="00BE5A6D" w:rsidP="00BE5A6D">
            <w:pPr>
              <w:spacing w:line="240" w:lineRule="auto"/>
              <w:rPr>
                <w:rFonts w:cs="Arial"/>
                <w:color w:val="000000"/>
                <w:sz w:val="20"/>
                <w:lang w:eastAsia="en-US"/>
              </w:rPr>
            </w:pP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Move around the pairs and listen to their summaries.</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1 copies.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1: Reading.</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With your partner produce a list of bullet points to summarize the article.</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 Include one point which summarises the purpose, one that that explains the topic and a few interesting quotes and statistics.</w:t>
            </w:r>
          </w:p>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From Source 1 – a pair and class discussion of how LGBT people are treated in Russia and celebrity protests.</w:t>
            </w:r>
          </w:p>
          <w:p w:rsidR="00BE5A6D" w:rsidRPr="00BE5A6D" w:rsidRDefault="00BE5A6D" w:rsidP="00BE5A6D">
            <w:pPr>
              <w:spacing w:line="240" w:lineRule="auto"/>
              <w:rPr>
                <w:rFonts w:cs="Arial"/>
                <w:color w:val="000000"/>
                <w:sz w:val="20"/>
                <w:lang w:eastAsia="en-US"/>
              </w:rPr>
            </w:pP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Feedback lists to the room.</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1 copies.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15</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2: Reading.</w:t>
            </w:r>
          </w:p>
          <w:p w:rsidR="00BE5A6D" w:rsidRPr="00BE5A6D" w:rsidRDefault="00BE5A6D" w:rsidP="00BE5A6D">
            <w:pPr>
              <w:spacing w:line="240" w:lineRule="auto"/>
              <w:rPr>
                <w:rFonts w:cs="Arial"/>
                <w:color w:val="000000"/>
                <w:sz w:val="20"/>
                <w:lang w:eastAsia="en-US"/>
              </w:rPr>
            </w:pP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Question 2 will be about linking the picture/heading/headline to the text.</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Hand Source 2 to half the pairs. The pairs with the picture have to describe the image to another pair. The pairs without the image have to try and replicate the picture only based on the description. </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Focus on using descriptive writing and fully explaining what the picture shows.</w:t>
            </w: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does the symbol of the rainbow flag mean?</w:t>
            </w:r>
          </w:p>
        </w:tc>
        <w:tc>
          <w:tcPr>
            <w:tcW w:w="2140" w:type="dxa"/>
          </w:tcPr>
          <w:p w:rsidR="00BE5A6D" w:rsidRPr="00BE5A6D" w:rsidRDefault="00BE5A6D" w:rsidP="00BE5A6D">
            <w:pPr>
              <w:spacing w:line="240" w:lineRule="auto"/>
              <w:rPr>
                <w:rFonts w:cs="Arial"/>
                <w:color w:val="000000"/>
                <w:sz w:val="20"/>
                <w:lang w:eastAsia="en-US"/>
              </w:rPr>
            </w:pP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2 copies.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Paper and coloured pens.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2: Reading.</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Why has this image been chosen? What does it represent? </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Find three quotes in the article that link directly to the picture. </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Use Point, Evidence, Explain to explain why the picture and text link.</w:t>
            </w: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Challenges facing the LGBT community.</w:t>
            </w: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Class discussion.</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2 copies.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15</w:t>
            </w:r>
            <w:r w:rsidRPr="00BE5A6D">
              <w:rPr>
                <w:color w:val="000000"/>
                <w:sz w:val="20"/>
                <w:lang w:eastAsia="en-US"/>
              </w:rPr>
              <w:t xml:space="preserve"> min</w:t>
            </w:r>
          </w:p>
          <w:p w:rsidR="00BE5A6D" w:rsidRPr="00BE5A6D" w:rsidRDefault="00BE5A6D" w:rsidP="00BE5A6D">
            <w:pPr>
              <w:spacing w:line="240" w:lineRule="auto"/>
              <w:rPr>
                <w:rFonts w:cs="Arial"/>
                <w:color w:val="000000"/>
                <w:sz w:val="20"/>
                <w:lang w:eastAsia="en-US"/>
              </w:rPr>
            </w:pP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3: Reading.</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3 (Stephen Fry blog post) – recap Sochi Olympics discussion.</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Students read article.</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Question 3 is about language. Our mock question is ‘How does language in Source 3 show us the writer’s thoughts and feelings’.</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 xml:space="preserve"> Underline the adjectives in this writing. </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Students write up an adjective on the interactive whiteboard.</w:t>
            </w: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Stephen Fry’s letter protesting about treatment of LGBT people in Russia.</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Comparisons to anti-Semitism.</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What are your ‘thoughts and feelings’ on this topic?</w:t>
            </w:r>
          </w:p>
        </w:tc>
        <w:tc>
          <w:tcPr>
            <w:tcW w:w="2140" w:type="dxa"/>
          </w:tcPr>
          <w:p w:rsidR="00BE5A6D" w:rsidRPr="00BE5A6D" w:rsidRDefault="00BE5A6D" w:rsidP="00BE5A6D">
            <w:pPr>
              <w:spacing w:line="240" w:lineRule="auto"/>
              <w:rPr>
                <w:rFonts w:cs="Arial"/>
                <w:color w:val="000000"/>
                <w:sz w:val="20"/>
                <w:lang w:eastAsia="en-US"/>
              </w:rPr>
            </w:pP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3 copies.</w:t>
            </w: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20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How to answer Question 3: Reading.</w:t>
            </w:r>
          </w:p>
          <w:p w:rsidR="00BE5A6D" w:rsidRPr="00BE5A6D" w:rsidRDefault="00BE5A6D" w:rsidP="00BE5A6D">
            <w:pPr>
              <w:spacing w:line="240" w:lineRule="auto"/>
              <w:rPr>
                <w:rFonts w:cs="Arial"/>
                <w:color w:val="000000"/>
                <w:sz w:val="20"/>
                <w:lang w:eastAsia="en-US"/>
              </w:rPr>
            </w:pP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Look for rhetorical and linguistic devices, metaphor, imagery, persuasive writing.</w:t>
            </w: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Give each group a task to find examples of a device.</w:t>
            </w: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Arrange students in new groups based on confidence with linguistic terms.</w:t>
            </w:r>
          </w:p>
          <w:p w:rsidR="00BE5A6D" w:rsidRPr="00BE5A6D" w:rsidRDefault="00BE5A6D" w:rsidP="00BE5A6D">
            <w:pPr>
              <w:spacing w:line="240" w:lineRule="auto"/>
              <w:rPr>
                <w:rFonts w:cs="Arial"/>
                <w:color w:val="000000"/>
                <w:sz w:val="20"/>
                <w:lang w:eastAsia="en-US"/>
              </w:rPr>
            </w:pP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Quick group presentation to link linguistic device to a thought/feeling.</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Source 3 copies.</w:t>
            </w:r>
          </w:p>
          <w:p w:rsidR="00BE5A6D" w:rsidRPr="00BE5A6D" w:rsidRDefault="00BE5A6D" w:rsidP="00BE5A6D">
            <w:pPr>
              <w:spacing w:line="240" w:lineRule="auto"/>
              <w:rPr>
                <w:rFonts w:cs="Arial"/>
                <w:color w:val="000000"/>
                <w:sz w:val="20"/>
                <w:lang w:eastAsia="en-US"/>
              </w:rPr>
            </w:pPr>
          </w:p>
        </w:tc>
      </w:tr>
      <w:tr w:rsidR="00BE5A6D" w:rsidRPr="00BE5A6D" w:rsidTr="004F3D4C">
        <w:tc>
          <w:tcPr>
            <w:tcW w:w="77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10</w:t>
            </w:r>
            <w:r w:rsidRPr="00BE5A6D">
              <w:rPr>
                <w:color w:val="000000"/>
                <w:sz w:val="20"/>
                <w:lang w:eastAsia="en-US"/>
              </w:rPr>
              <w:t xml:space="preserve"> min</w:t>
            </w:r>
          </w:p>
        </w:tc>
        <w:tc>
          <w:tcPr>
            <w:tcW w:w="2421"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Mock paper.</w:t>
            </w:r>
          </w:p>
        </w:tc>
        <w:tc>
          <w:tcPr>
            <w:tcW w:w="5017"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Review of Questions 1-3. Look at the mock exam paper. Questions 1-6 on Sources 1, 2</w:t>
            </w:r>
            <w:proofErr w:type="gramStart"/>
            <w:r w:rsidRPr="00BE5A6D">
              <w:rPr>
                <w:rFonts w:cs="Arial"/>
                <w:color w:val="000000"/>
                <w:sz w:val="20"/>
                <w:lang w:eastAsia="en-US"/>
              </w:rPr>
              <w:t>,3</w:t>
            </w:r>
            <w:proofErr w:type="gramEnd"/>
            <w:r w:rsidRPr="00BE5A6D">
              <w:rPr>
                <w:rFonts w:cs="Arial"/>
                <w:color w:val="000000"/>
                <w:sz w:val="20"/>
                <w:lang w:eastAsia="en-US"/>
              </w:rPr>
              <w:t>.</w:t>
            </w:r>
          </w:p>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Each student say one thing you have learned from today’s lesson.</w:t>
            </w:r>
          </w:p>
          <w:p w:rsidR="00BE5A6D" w:rsidRPr="00BE5A6D" w:rsidRDefault="00BE5A6D" w:rsidP="00BE5A6D">
            <w:pPr>
              <w:spacing w:line="240" w:lineRule="auto"/>
              <w:rPr>
                <w:rFonts w:cs="Arial"/>
                <w:color w:val="000000"/>
                <w:sz w:val="20"/>
                <w:lang w:eastAsia="en-US"/>
              </w:rPr>
            </w:pPr>
          </w:p>
        </w:tc>
        <w:tc>
          <w:tcPr>
            <w:tcW w:w="23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Awareness of E and D in what students have learned.</w:t>
            </w:r>
          </w:p>
        </w:tc>
        <w:tc>
          <w:tcPr>
            <w:tcW w:w="2140" w:type="dxa"/>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Directed questioning</w:t>
            </w:r>
          </w:p>
        </w:tc>
        <w:tc>
          <w:tcPr>
            <w:tcW w:w="2160" w:type="dxa"/>
            <w:shd w:val="clear" w:color="auto" w:fill="auto"/>
          </w:tcPr>
          <w:p w:rsidR="00BE5A6D" w:rsidRPr="00BE5A6D" w:rsidRDefault="00BE5A6D" w:rsidP="00BE5A6D">
            <w:pPr>
              <w:spacing w:line="240" w:lineRule="auto"/>
              <w:rPr>
                <w:rFonts w:cs="Arial"/>
                <w:color w:val="000000"/>
                <w:sz w:val="20"/>
                <w:lang w:eastAsia="en-US"/>
              </w:rPr>
            </w:pPr>
          </w:p>
          <w:p w:rsidR="00BE5A6D" w:rsidRPr="00BE5A6D" w:rsidRDefault="00BE5A6D" w:rsidP="00BE5A6D">
            <w:pPr>
              <w:spacing w:line="240" w:lineRule="auto"/>
              <w:rPr>
                <w:rFonts w:cs="Arial"/>
                <w:color w:val="000000"/>
                <w:sz w:val="20"/>
                <w:lang w:eastAsia="en-US"/>
              </w:rPr>
            </w:pPr>
            <w:r w:rsidRPr="00BE5A6D">
              <w:rPr>
                <w:rFonts w:cs="Arial"/>
                <w:color w:val="000000"/>
                <w:sz w:val="20"/>
                <w:lang w:eastAsia="en-US"/>
              </w:rPr>
              <w:t>Mock exam papers.</w:t>
            </w:r>
          </w:p>
        </w:tc>
      </w:tr>
    </w:tbl>
    <w:p w:rsidR="00BE5A6D" w:rsidRPr="00BE5A6D" w:rsidRDefault="00BE5A6D" w:rsidP="00BE5A6D">
      <w:pPr>
        <w:spacing w:line="240" w:lineRule="auto"/>
        <w:rPr>
          <w:rFonts w:cs="Arial"/>
          <w:bCs/>
          <w:color w:val="000000"/>
          <w:sz w:val="20"/>
          <w:szCs w:val="20"/>
          <w:lang w:eastAsia="en-US"/>
        </w:rPr>
      </w:pPr>
      <w:r w:rsidRPr="00BE5A6D">
        <w:rPr>
          <w:rFonts w:cs="Arial"/>
          <w:color w:val="000000"/>
          <w:sz w:val="20"/>
          <w:szCs w:val="20"/>
          <w:lang w:eastAsia="en-US"/>
        </w:rPr>
        <w:t>*How will your lesson take account of different learning needs, learning styles and abilities/levels?  How will it support and promote E and D?  For example: Gender</w:t>
      </w:r>
      <w:r w:rsidRPr="00BE5A6D">
        <w:rPr>
          <w:rFonts w:cs="Arial"/>
          <w:bCs/>
          <w:color w:val="000000"/>
          <w:sz w:val="20"/>
          <w:szCs w:val="20"/>
          <w:lang w:eastAsia="en-US"/>
        </w:rPr>
        <w:t>, Race, Disability, Cultural and ethnic b/ground, sexual orientation?</w:t>
      </w:r>
    </w:p>
    <w:p w:rsidR="00BE5A6D" w:rsidRPr="00BE5A6D" w:rsidRDefault="00BE5A6D" w:rsidP="00BE5A6D">
      <w:pPr>
        <w:spacing w:line="240" w:lineRule="auto"/>
        <w:rPr>
          <w:rFonts w:cs="Arial"/>
          <w:color w:val="000000"/>
          <w:sz w:val="24"/>
          <w:lang w:eastAsia="en-US"/>
        </w:rPr>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0"/>
      </w:tblGrid>
      <w:tr w:rsidR="00BE5A6D" w:rsidRPr="00BE5A6D" w:rsidTr="004F3D4C">
        <w:trPr>
          <w:cantSplit/>
        </w:trPr>
        <w:tc>
          <w:tcPr>
            <w:tcW w:w="14760" w:type="dxa"/>
            <w:tcBorders>
              <w:top w:val="single" w:sz="4" w:space="0" w:color="auto"/>
              <w:left w:val="single" w:sz="4" w:space="0" w:color="auto"/>
              <w:bottom w:val="single" w:sz="4" w:space="0" w:color="auto"/>
              <w:right w:val="single" w:sz="4" w:space="0" w:color="auto"/>
            </w:tcBorders>
          </w:tcPr>
          <w:p w:rsidR="00BE5A6D" w:rsidRPr="00BE5A6D" w:rsidRDefault="00BE5A6D" w:rsidP="00BE5A6D">
            <w:pPr>
              <w:spacing w:line="240" w:lineRule="auto"/>
              <w:rPr>
                <w:rFonts w:cs="Arial"/>
                <w:b/>
                <w:bCs/>
                <w:color w:val="000000"/>
                <w:sz w:val="20"/>
                <w:lang w:eastAsia="en-US"/>
              </w:rPr>
            </w:pPr>
            <w:r w:rsidRPr="00BE5A6D">
              <w:rPr>
                <w:rFonts w:cs="Arial"/>
                <w:b/>
                <w:bCs/>
                <w:color w:val="000000"/>
                <w:sz w:val="20"/>
                <w:lang w:eastAsia="en-US"/>
              </w:rPr>
              <w:lastRenderedPageBreak/>
              <w:t>EVALUATION OF LESSON   (Were the learning outcomes achieved? What was successful? What could be improved? Is there anything that needs to be carried over to the next session?)</w:t>
            </w: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The students have been doing practice exam papers all year for their GCSE English 4700 exam. I presented this as another exam paper. I did not draw particular attention to the LGBT themes as I think it is important that equalities themes are presented in the same way as any other texts. I wanted to present the 3 articles in the same way as any regular text we might use in class. I did not start with a specific focus on LGBT issues and I found it useful to simply embed a text with equalities awareness in this way.</w:t>
            </w:r>
          </w:p>
          <w:p w:rsidR="00BE5A6D" w:rsidRPr="00BE5A6D" w:rsidRDefault="00BE5A6D" w:rsidP="00BE5A6D">
            <w:pPr>
              <w:spacing w:line="240" w:lineRule="auto"/>
              <w:rPr>
                <w:rFonts w:cs="Arial"/>
                <w:bCs/>
                <w:color w:val="000000"/>
                <w:sz w:val="20"/>
                <w:lang w:eastAsia="en-US"/>
              </w:rPr>
            </w:pP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6/3 GCSE Lesson (2 hours) – The students had thoughtful and interesting responses. They were engaged in the topic and the articles. They found these articles more interesting than some of the past papers. It was a large amount to read at this level and served as a useful reading exercise for exam practice.</w:t>
            </w:r>
          </w:p>
          <w:p w:rsidR="00BE5A6D" w:rsidRPr="00BE5A6D" w:rsidRDefault="00BE5A6D" w:rsidP="00BE5A6D">
            <w:pPr>
              <w:spacing w:line="240" w:lineRule="auto"/>
              <w:rPr>
                <w:rFonts w:cs="Arial"/>
                <w:bCs/>
                <w:color w:val="000000"/>
                <w:sz w:val="20"/>
                <w:lang w:eastAsia="en-US"/>
              </w:rPr>
            </w:pP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Many of the students did not know that a rainbow flag was associated with homosexuality. As a group they had many differing and interesting ideas on what the image on the Source 2 article represents.</w:t>
            </w: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The students finished this material for homework. We then reviewed their answers and discussed their responses in the following session.</w:t>
            </w: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r w:rsidRPr="00BE5A6D">
              <w:rPr>
                <w:rFonts w:cs="Arial"/>
                <w:b/>
                <w:bCs/>
                <w:color w:val="000000"/>
                <w:sz w:val="20"/>
                <w:lang w:eastAsia="en-US"/>
              </w:rPr>
              <w:t>HOMEWORK</w:t>
            </w:r>
          </w:p>
          <w:p w:rsidR="00BE5A6D" w:rsidRPr="00BE5A6D" w:rsidRDefault="00BE5A6D" w:rsidP="00BE5A6D">
            <w:pPr>
              <w:spacing w:line="240" w:lineRule="auto"/>
              <w:rPr>
                <w:rFonts w:cs="Arial"/>
                <w:bCs/>
                <w:color w:val="000000"/>
                <w:sz w:val="20"/>
                <w:lang w:eastAsia="en-US"/>
              </w:rPr>
            </w:pP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Spend 2 hours and 15 minutes in timed conditions completing the mock exam paper at home. Questions 1-4 (Reading) and Questions 5, 6 (Writing).</w:t>
            </w:r>
          </w:p>
          <w:p w:rsidR="00BE5A6D" w:rsidRPr="00BE5A6D" w:rsidRDefault="00BE5A6D" w:rsidP="00BE5A6D">
            <w:pPr>
              <w:spacing w:line="240" w:lineRule="auto"/>
              <w:rPr>
                <w:rFonts w:cs="Arial"/>
                <w:bCs/>
                <w:color w:val="000000"/>
                <w:sz w:val="20"/>
                <w:lang w:eastAsia="en-US"/>
              </w:rPr>
            </w:pPr>
            <w:r w:rsidRPr="00BE5A6D">
              <w:rPr>
                <w:rFonts w:cs="Arial"/>
                <w:bCs/>
                <w:color w:val="000000"/>
                <w:sz w:val="20"/>
                <w:lang w:eastAsia="en-US"/>
              </w:rPr>
              <w:t>Use Sources 1, 2 and 3 from the lesson for this mock exam.</w:t>
            </w: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p>
          <w:p w:rsidR="00BE5A6D" w:rsidRPr="00BE5A6D" w:rsidRDefault="00BE5A6D" w:rsidP="00BE5A6D">
            <w:pPr>
              <w:spacing w:line="240" w:lineRule="auto"/>
              <w:rPr>
                <w:rFonts w:cs="Arial"/>
                <w:b/>
                <w:bCs/>
                <w:color w:val="000000"/>
                <w:sz w:val="20"/>
                <w:lang w:eastAsia="en-US"/>
              </w:rPr>
            </w:pPr>
          </w:p>
        </w:tc>
      </w:tr>
    </w:tbl>
    <w:p w:rsidR="00BE5A6D" w:rsidRPr="00BE5A6D" w:rsidRDefault="00BE5A6D" w:rsidP="00BE5A6D">
      <w:pPr>
        <w:spacing w:line="240" w:lineRule="auto"/>
        <w:rPr>
          <w:rFonts w:cs="Arial"/>
          <w:sz w:val="24"/>
          <w:lang w:eastAsia="en-US"/>
        </w:rPr>
      </w:pPr>
    </w:p>
    <w:p w:rsidR="00BE5A6D" w:rsidRPr="00BE5A6D" w:rsidRDefault="00BE5A6D" w:rsidP="00BE5A6D">
      <w:pPr>
        <w:spacing w:line="240" w:lineRule="auto"/>
        <w:rPr>
          <w:rFonts w:cs="Arial"/>
          <w:sz w:val="24"/>
          <w:lang w:eastAsia="en-US"/>
        </w:rPr>
      </w:pPr>
    </w:p>
    <w:p w:rsidR="00BE5A6D" w:rsidRDefault="00BE5A6D" w:rsidP="00BE5A6D">
      <w:pPr>
        <w:spacing w:line="240" w:lineRule="auto"/>
        <w:rPr>
          <w:sz w:val="24"/>
          <w:lang w:eastAsia="en-US"/>
        </w:rPr>
      </w:pPr>
    </w:p>
    <w:p w:rsidR="00A22910" w:rsidRDefault="00A22910" w:rsidP="00BE5A6D">
      <w:pPr>
        <w:spacing w:line="240" w:lineRule="auto"/>
        <w:rPr>
          <w:sz w:val="24"/>
          <w:lang w:eastAsia="en-US"/>
        </w:rPr>
      </w:pPr>
    </w:p>
    <w:p w:rsidR="00A22910" w:rsidRPr="00BE5A6D" w:rsidRDefault="00A22910" w:rsidP="00BE5A6D">
      <w:pPr>
        <w:spacing w:line="240" w:lineRule="auto"/>
        <w:rPr>
          <w:sz w:val="24"/>
          <w:lang w:eastAsia="en-US"/>
        </w:rPr>
      </w:pPr>
    </w:p>
    <w:p w:rsidR="00BE5A6D" w:rsidRPr="00BE5A6D" w:rsidRDefault="00BE5A6D" w:rsidP="00BE5A6D">
      <w:pPr>
        <w:tabs>
          <w:tab w:val="left" w:pos="3060"/>
          <w:tab w:val="center" w:pos="4153"/>
          <w:tab w:val="right" w:pos="8306"/>
        </w:tabs>
        <w:rPr>
          <w:sz w:val="16"/>
          <w:szCs w:val="16"/>
        </w:rPr>
      </w:pPr>
      <w:r>
        <w:rPr>
          <w:noProof/>
          <w:sz w:val="16"/>
          <w:szCs w:val="16"/>
        </w:rPr>
        <w:drawing>
          <wp:anchor distT="0" distB="0" distL="114300" distR="114300" simplePos="0" relativeHeight="251644416" behindDoc="1" locked="0" layoutInCell="1" allowOverlap="1" wp14:anchorId="040DA821" wp14:editId="10336FBD">
            <wp:simplePos x="0" y="0"/>
            <wp:positionH relativeFrom="column">
              <wp:posOffset>7787005</wp:posOffset>
            </wp:positionH>
            <wp:positionV relativeFrom="paragraph">
              <wp:posOffset>-455295</wp:posOffset>
            </wp:positionV>
            <wp:extent cx="1610360" cy="1266190"/>
            <wp:effectExtent l="0" t="0" r="8890" b="0"/>
            <wp:wrapNone/>
            <wp:docPr id="4" name="Picture 4" descr="SFA_294_AW%20Fund%20by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A_294_AW%20Fund%20by_lar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36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6D">
        <w:rPr>
          <w:sz w:val="16"/>
          <w:szCs w:val="16"/>
        </w:rPr>
        <w:t xml:space="preserve">The creation of this material by Morley College has been financed by the Skills Funding Agency Equality and Diversity Innovation Fund 2013/14.Copyright in this material </w:t>
      </w:r>
    </w:p>
    <w:p w:rsidR="00BE5A6D" w:rsidRPr="00BE5A6D" w:rsidRDefault="00BE5A6D" w:rsidP="00BE5A6D">
      <w:pPr>
        <w:tabs>
          <w:tab w:val="left" w:pos="3060"/>
          <w:tab w:val="center" w:pos="4153"/>
          <w:tab w:val="right" w:pos="8306"/>
        </w:tabs>
        <w:rPr>
          <w:sz w:val="16"/>
          <w:szCs w:val="16"/>
        </w:rPr>
      </w:pPr>
      <w:proofErr w:type="gramStart"/>
      <w:r w:rsidRPr="00BE5A6D">
        <w:rPr>
          <w:sz w:val="16"/>
          <w:szCs w:val="16"/>
        </w:rPr>
        <w:t>is</w:t>
      </w:r>
      <w:proofErr w:type="gramEnd"/>
      <w:r w:rsidRPr="00BE5A6D">
        <w:rPr>
          <w:sz w:val="16"/>
          <w:szCs w:val="16"/>
        </w:rPr>
        <w:t xml:space="preserve"> vested in the Crown but it is made freely available through an Open Government Licence. This licence enables you to use and adapt the material but you must attribute </w:t>
      </w:r>
    </w:p>
    <w:p w:rsidR="00A22910" w:rsidRDefault="00BE5A6D" w:rsidP="00A22910">
      <w:pPr>
        <w:tabs>
          <w:tab w:val="left" w:pos="3060"/>
          <w:tab w:val="center" w:pos="4153"/>
          <w:tab w:val="right" w:pos="8306"/>
        </w:tabs>
        <w:rPr>
          <w:sz w:val="16"/>
          <w:szCs w:val="16"/>
        </w:rPr>
        <w:sectPr w:rsidR="00A22910" w:rsidSect="00BE5A6D">
          <w:pgSz w:w="16838" w:h="11906" w:orient="landscape"/>
          <w:pgMar w:top="1440" w:right="1440" w:bottom="1440" w:left="1440" w:header="708" w:footer="708" w:gutter="0"/>
          <w:cols w:space="708"/>
          <w:docGrid w:linePitch="360"/>
        </w:sectPr>
      </w:pPr>
      <w:r w:rsidRPr="00BE5A6D">
        <w:rPr>
          <w:sz w:val="16"/>
          <w:szCs w:val="16"/>
        </w:rPr>
        <w:t xml:space="preserve">Morley College as the creator and include details of the licence. Full details of the licence are available at </w:t>
      </w:r>
      <w:hyperlink r:id="rId23" w:history="1">
        <w:r w:rsidRPr="00BE5A6D">
          <w:rPr>
            <w:color w:val="0563C1"/>
            <w:sz w:val="16"/>
            <w:szCs w:val="16"/>
            <w:u w:val="single"/>
          </w:rPr>
          <w:t>http://www.nationalarchives.gov.uk/doc/open-government-licence/</w:t>
        </w:r>
      </w:hyperlink>
      <w:r w:rsidRPr="00BE5A6D">
        <w:rPr>
          <w:sz w:val="16"/>
          <w:szCs w:val="16"/>
        </w:rPr>
        <w:t xml:space="preserve"> </w:t>
      </w:r>
      <w:r w:rsidRPr="00BE5A6D">
        <w:rPr>
          <w:sz w:val="16"/>
          <w:szCs w:val="16"/>
        </w:rPr>
        <w:tab/>
      </w:r>
    </w:p>
    <w:p w:rsidR="00A22910" w:rsidRPr="00A22910" w:rsidRDefault="00A22910" w:rsidP="00A22910">
      <w:pPr>
        <w:suppressAutoHyphens/>
        <w:spacing w:line="240" w:lineRule="auto"/>
        <w:rPr>
          <w:rFonts w:cs="Arial"/>
          <w:b/>
          <w:color w:val="000000"/>
          <w:sz w:val="36"/>
          <w:szCs w:val="36"/>
          <w:lang w:eastAsia="ar-SA"/>
        </w:rPr>
      </w:pPr>
      <w:r>
        <w:rPr>
          <w:rFonts w:cs="Arial"/>
          <w:noProof/>
          <w:sz w:val="24"/>
        </w:rPr>
        <w:lastRenderedPageBreak/>
        <w:drawing>
          <wp:inline distT="0" distB="0" distL="0" distR="0" wp14:anchorId="5452A7E3" wp14:editId="5A6816C2">
            <wp:extent cx="1371600" cy="1362710"/>
            <wp:effectExtent l="0" t="0" r="0" b="8890"/>
            <wp:docPr id="5" name="Picture 5"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62710"/>
                    </a:xfrm>
                    <a:prstGeom prst="rect">
                      <a:avLst/>
                    </a:prstGeom>
                    <a:noFill/>
                    <a:ln>
                      <a:noFill/>
                    </a:ln>
                  </pic:spPr>
                </pic:pic>
              </a:graphicData>
            </a:graphic>
          </wp:inline>
        </w:drawing>
      </w:r>
      <w:r w:rsidRPr="00A22910">
        <w:rPr>
          <w:rFonts w:cs="Arial"/>
          <w:sz w:val="24"/>
          <w:lang w:eastAsia="ar-SA"/>
        </w:rPr>
        <w:t xml:space="preserve">                        </w:t>
      </w:r>
      <w:r w:rsidRPr="00A22910">
        <w:rPr>
          <w:rFonts w:cs="Arial"/>
          <w:b/>
          <w:sz w:val="36"/>
          <w:szCs w:val="36"/>
          <w:lang w:eastAsia="ar-SA"/>
        </w:rPr>
        <w:t>Essential Skills   2013-2014</w:t>
      </w:r>
    </w:p>
    <w:p w:rsidR="00A22910" w:rsidRPr="00A22910" w:rsidRDefault="00A22910" w:rsidP="00A22910">
      <w:pPr>
        <w:tabs>
          <w:tab w:val="left" w:pos="574"/>
        </w:tabs>
        <w:suppressAutoHyphens/>
        <w:spacing w:line="240" w:lineRule="auto"/>
        <w:rPr>
          <w:rFonts w:cs="Arial"/>
          <w:b/>
          <w:color w:val="000000"/>
          <w:sz w:val="36"/>
          <w:szCs w:val="36"/>
          <w:lang w:eastAsia="ar-SA"/>
        </w:rPr>
      </w:pPr>
    </w:p>
    <w:p w:rsidR="00A22910" w:rsidRPr="00A22910" w:rsidRDefault="00A22910" w:rsidP="00A22910">
      <w:pPr>
        <w:tabs>
          <w:tab w:val="left" w:pos="574"/>
        </w:tabs>
        <w:suppressAutoHyphens/>
        <w:spacing w:line="240" w:lineRule="auto"/>
        <w:rPr>
          <w:rFonts w:cs="Arial"/>
          <w:color w:val="000000"/>
          <w:szCs w:val="36"/>
          <w:lang w:eastAsia="ar-SA"/>
        </w:rPr>
      </w:pPr>
      <w:r w:rsidRPr="00A22910">
        <w:rPr>
          <w:rFonts w:cs="Arial"/>
          <w:b/>
          <w:color w:val="000000"/>
          <w:sz w:val="36"/>
          <w:szCs w:val="36"/>
          <w:lang w:eastAsia="ar-SA"/>
        </w:rPr>
        <w:t xml:space="preserve">Group Profile with Equality and Diversity Statement </w:t>
      </w:r>
    </w:p>
    <w:p w:rsidR="00A22910" w:rsidRPr="00A22910" w:rsidRDefault="00A22910" w:rsidP="00A22910">
      <w:pPr>
        <w:tabs>
          <w:tab w:val="left" w:pos="574"/>
        </w:tabs>
        <w:suppressAutoHyphens/>
        <w:spacing w:line="240" w:lineRule="auto"/>
        <w:rPr>
          <w:rFonts w:cs="Arial"/>
          <w:color w:val="000000"/>
          <w:szCs w:val="36"/>
          <w:lang w:eastAsia="ar-SA"/>
        </w:rPr>
      </w:pPr>
    </w:p>
    <w:tbl>
      <w:tblPr>
        <w:tblW w:w="9607" w:type="dxa"/>
        <w:tblInd w:w="-5" w:type="dxa"/>
        <w:tblLayout w:type="fixed"/>
        <w:tblLook w:val="0000" w:firstRow="0" w:lastRow="0" w:firstColumn="0" w:lastColumn="0" w:noHBand="0" w:noVBand="0"/>
      </w:tblPr>
      <w:tblGrid>
        <w:gridCol w:w="2239"/>
        <w:gridCol w:w="2597"/>
        <w:gridCol w:w="1449"/>
        <w:gridCol w:w="3322"/>
      </w:tblGrid>
      <w:tr w:rsidR="00A22910" w:rsidRPr="00A22910" w:rsidTr="00A22910">
        <w:trPr>
          <w:trHeight w:val="491"/>
        </w:trPr>
        <w:tc>
          <w:tcPr>
            <w:tcW w:w="9607" w:type="dxa"/>
            <w:gridSpan w:val="4"/>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pacing w:line="240" w:lineRule="auto"/>
              <w:rPr>
                <w:rFonts w:cs="Arial"/>
                <w:color w:val="000000"/>
                <w:szCs w:val="22"/>
                <w:lang w:eastAsia="ar-SA"/>
              </w:rPr>
            </w:pPr>
            <w:r w:rsidRPr="00A22910">
              <w:rPr>
                <w:rFonts w:cs="Arial"/>
                <w:color w:val="000000"/>
                <w:szCs w:val="22"/>
                <w:lang w:eastAsia="ar-SA"/>
              </w:rPr>
              <w:t>Course Title: GCSE English</w:t>
            </w:r>
          </w:p>
          <w:p w:rsidR="00A22910" w:rsidRPr="00A22910" w:rsidRDefault="00A22910" w:rsidP="00A22910">
            <w:pPr>
              <w:tabs>
                <w:tab w:val="left" w:pos="574"/>
              </w:tabs>
              <w:suppressAutoHyphens/>
              <w:spacing w:line="240" w:lineRule="auto"/>
              <w:rPr>
                <w:rFonts w:cs="Arial"/>
                <w:color w:val="000000"/>
                <w:szCs w:val="22"/>
                <w:lang w:eastAsia="ar-SA"/>
              </w:rPr>
            </w:pPr>
          </w:p>
        </w:tc>
      </w:tr>
      <w:tr w:rsidR="00A22910" w:rsidRPr="00A22910" w:rsidTr="00A22910">
        <w:trPr>
          <w:trHeight w:val="491"/>
        </w:trPr>
        <w:tc>
          <w:tcPr>
            <w:tcW w:w="2239" w:type="dxa"/>
            <w:tcBorders>
              <w:top w:val="single" w:sz="4" w:space="0" w:color="000000"/>
              <w:left w:val="single" w:sz="4" w:space="0" w:color="000000"/>
              <w:bottom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b/>
                <w:color w:val="000000"/>
                <w:szCs w:val="22"/>
                <w:lang w:eastAsia="ar-SA"/>
              </w:rPr>
            </w:pPr>
          </w:p>
          <w:p w:rsidR="00A22910" w:rsidRPr="00A22910" w:rsidRDefault="00A22910" w:rsidP="00A22910">
            <w:pPr>
              <w:tabs>
                <w:tab w:val="left" w:pos="574"/>
              </w:tabs>
              <w:suppressAutoHyphens/>
              <w:spacing w:line="240" w:lineRule="auto"/>
              <w:rPr>
                <w:rFonts w:cs="Arial"/>
                <w:color w:val="000000"/>
                <w:szCs w:val="22"/>
                <w:lang w:eastAsia="ar-SA"/>
              </w:rPr>
            </w:pPr>
            <w:r w:rsidRPr="00A22910">
              <w:rPr>
                <w:rFonts w:cs="Arial"/>
                <w:color w:val="000000"/>
                <w:szCs w:val="22"/>
                <w:lang w:eastAsia="ar-SA"/>
              </w:rPr>
              <w:t xml:space="preserve">Course Code: </w:t>
            </w:r>
          </w:p>
        </w:tc>
        <w:tc>
          <w:tcPr>
            <w:tcW w:w="2597" w:type="dxa"/>
            <w:tcBorders>
              <w:top w:val="single" w:sz="4" w:space="0" w:color="000000"/>
              <w:left w:val="single" w:sz="4" w:space="0" w:color="000000"/>
              <w:bottom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color w:val="000000"/>
                <w:szCs w:val="22"/>
                <w:lang w:eastAsia="ar-SA"/>
              </w:rPr>
            </w:pPr>
            <w:r w:rsidRPr="00A22910">
              <w:rPr>
                <w:rFonts w:cs="Arial"/>
                <w:color w:val="000000"/>
                <w:szCs w:val="22"/>
                <w:lang w:eastAsia="ar-SA"/>
              </w:rPr>
              <w:t>FEK005A</w:t>
            </w:r>
          </w:p>
        </w:tc>
        <w:tc>
          <w:tcPr>
            <w:tcW w:w="1449" w:type="dxa"/>
            <w:tcBorders>
              <w:top w:val="single" w:sz="4" w:space="0" w:color="000000"/>
              <w:left w:val="single" w:sz="4" w:space="0" w:color="000000"/>
              <w:bottom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color w:val="000000"/>
                <w:szCs w:val="22"/>
                <w:lang w:eastAsia="ar-SA"/>
              </w:rPr>
            </w:pPr>
          </w:p>
          <w:p w:rsidR="00A22910" w:rsidRPr="00A22910" w:rsidRDefault="00A22910" w:rsidP="00A22910">
            <w:pPr>
              <w:tabs>
                <w:tab w:val="left" w:pos="574"/>
              </w:tabs>
              <w:suppressAutoHyphens/>
              <w:spacing w:line="240" w:lineRule="auto"/>
              <w:rPr>
                <w:rFonts w:cs="Arial"/>
                <w:color w:val="000000"/>
                <w:szCs w:val="22"/>
                <w:lang w:eastAsia="ar-SA"/>
              </w:rPr>
            </w:pPr>
            <w:r w:rsidRPr="00A22910">
              <w:rPr>
                <w:rFonts w:cs="Arial"/>
                <w:color w:val="000000"/>
                <w:szCs w:val="22"/>
                <w:lang w:eastAsia="ar-SA"/>
              </w:rPr>
              <w:t>Level</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color w:val="000000"/>
                <w:szCs w:val="22"/>
                <w:lang w:eastAsia="ar-SA"/>
              </w:rPr>
            </w:pPr>
          </w:p>
          <w:p w:rsidR="00A22910" w:rsidRPr="00A22910" w:rsidRDefault="00A22910" w:rsidP="00A22910">
            <w:pPr>
              <w:tabs>
                <w:tab w:val="left" w:pos="574"/>
              </w:tabs>
              <w:suppressAutoHyphens/>
              <w:snapToGrid w:val="0"/>
              <w:spacing w:line="240" w:lineRule="auto"/>
              <w:rPr>
                <w:rFonts w:cs="Arial"/>
                <w:b/>
                <w:color w:val="000000"/>
                <w:szCs w:val="22"/>
                <w:lang w:eastAsia="ar-SA"/>
              </w:rPr>
            </w:pPr>
            <w:r w:rsidRPr="00A22910">
              <w:rPr>
                <w:rFonts w:cs="Arial"/>
                <w:color w:val="000000"/>
                <w:szCs w:val="22"/>
                <w:lang w:eastAsia="ar-SA"/>
              </w:rPr>
              <w:t>GCSE</w:t>
            </w:r>
          </w:p>
        </w:tc>
      </w:tr>
      <w:tr w:rsidR="00A22910" w:rsidRPr="00A22910" w:rsidTr="00A22910">
        <w:trPr>
          <w:trHeight w:val="491"/>
        </w:trPr>
        <w:tc>
          <w:tcPr>
            <w:tcW w:w="2239" w:type="dxa"/>
            <w:tcBorders>
              <w:top w:val="single" w:sz="4" w:space="0" w:color="000000"/>
              <w:left w:val="single" w:sz="4" w:space="0" w:color="000000"/>
              <w:bottom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b/>
                <w:color w:val="000000"/>
                <w:szCs w:val="22"/>
                <w:lang w:eastAsia="ar-SA"/>
              </w:rPr>
            </w:pPr>
          </w:p>
          <w:p w:rsidR="00A22910" w:rsidRPr="00A22910" w:rsidRDefault="00A22910" w:rsidP="00A22910">
            <w:pPr>
              <w:tabs>
                <w:tab w:val="left" w:pos="574"/>
              </w:tabs>
              <w:suppressAutoHyphens/>
              <w:spacing w:line="240" w:lineRule="auto"/>
              <w:rPr>
                <w:rFonts w:cs="Arial"/>
                <w:color w:val="000000"/>
                <w:szCs w:val="22"/>
                <w:lang w:eastAsia="ar-SA"/>
              </w:rPr>
            </w:pPr>
            <w:r w:rsidRPr="00A22910">
              <w:rPr>
                <w:rFonts w:cs="Arial"/>
                <w:color w:val="000000"/>
                <w:szCs w:val="22"/>
                <w:lang w:eastAsia="ar-SA"/>
              </w:rPr>
              <w:t>Number on register</w:t>
            </w:r>
          </w:p>
        </w:tc>
        <w:tc>
          <w:tcPr>
            <w:tcW w:w="2597" w:type="dxa"/>
            <w:tcBorders>
              <w:top w:val="single" w:sz="4" w:space="0" w:color="000000"/>
              <w:left w:val="single" w:sz="4" w:space="0" w:color="000000"/>
              <w:bottom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color w:val="000000"/>
                <w:szCs w:val="22"/>
                <w:lang w:eastAsia="ar-SA"/>
              </w:rPr>
            </w:pPr>
          </w:p>
          <w:p w:rsidR="00A22910" w:rsidRPr="00A22910" w:rsidRDefault="00A22910" w:rsidP="00A22910">
            <w:pPr>
              <w:tabs>
                <w:tab w:val="left" w:pos="574"/>
              </w:tabs>
              <w:suppressAutoHyphens/>
              <w:snapToGrid w:val="0"/>
              <w:spacing w:line="240" w:lineRule="auto"/>
              <w:rPr>
                <w:rFonts w:cs="Arial"/>
                <w:color w:val="000000"/>
                <w:szCs w:val="22"/>
                <w:lang w:eastAsia="ar-SA"/>
              </w:rPr>
            </w:pPr>
            <w:r w:rsidRPr="00A22910">
              <w:rPr>
                <w:rFonts w:cs="Arial"/>
                <w:color w:val="000000"/>
                <w:szCs w:val="22"/>
                <w:lang w:eastAsia="ar-SA"/>
              </w:rPr>
              <w:t>14</w:t>
            </w:r>
          </w:p>
        </w:tc>
        <w:tc>
          <w:tcPr>
            <w:tcW w:w="4770" w:type="dxa"/>
            <w:gridSpan w:val="2"/>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color w:val="000000"/>
                <w:szCs w:val="22"/>
                <w:lang w:eastAsia="ar-SA"/>
              </w:rPr>
            </w:pPr>
          </w:p>
          <w:p w:rsidR="00A22910" w:rsidRPr="00A22910" w:rsidRDefault="00A22910" w:rsidP="00A22910">
            <w:pPr>
              <w:tabs>
                <w:tab w:val="left" w:pos="574"/>
              </w:tabs>
              <w:suppressAutoHyphens/>
              <w:spacing w:line="240" w:lineRule="auto"/>
              <w:rPr>
                <w:rFonts w:cs="Arial"/>
                <w:b/>
                <w:color w:val="000000"/>
                <w:szCs w:val="22"/>
                <w:shd w:val="clear" w:color="auto" w:fill="C0C0C0"/>
                <w:lang w:eastAsia="ar-SA"/>
              </w:rPr>
            </w:pPr>
            <w:r w:rsidRPr="00A22910">
              <w:rPr>
                <w:rFonts w:cs="Arial"/>
                <w:color w:val="000000"/>
                <w:szCs w:val="22"/>
                <w:lang w:eastAsia="ar-SA"/>
              </w:rPr>
              <w:t>Tutor: C O'Shea</w:t>
            </w:r>
          </w:p>
        </w:tc>
      </w:tr>
      <w:tr w:rsidR="00A22910" w:rsidRPr="00A22910" w:rsidTr="00A22910">
        <w:trPr>
          <w:trHeight w:val="2867"/>
        </w:trPr>
        <w:tc>
          <w:tcPr>
            <w:tcW w:w="9607" w:type="dxa"/>
            <w:gridSpan w:val="4"/>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b/>
                <w:color w:val="000000"/>
                <w:szCs w:val="22"/>
                <w:shd w:val="clear" w:color="auto" w:fill="C0C0C0"/>
                <w:lang w:eastAsia="ar-SA"/>
              </w:rPr>
            </w:pPr>
          </w:p>
          <w:p w:rsidR="00A22910" w:rsidRPr="00A22910" w:rsidRDefault="00A22910" w:rsidP="00A22910">
            <w:pPr>
              <w:suppressAutoHyphens/>
              <w:autoSpaceDE w:val="0"/>
              <w:spacing w:line="241" w:lineRule="atLeast"/>
              <w:rPr>
                <w:rFonts w:cs="Arial"/>
                <w:color w:val="312E30"/>
                <w:szCs w:val="22"/>
                <w:lang w:eastAsia="ar-SA"/>
              </w:rPr>
            </w:pPr>
            <w:r w:rsidRPr="00A22910">
              <w:rPr>
                <w:rFonts w:cs="Arial"/>
                <w:color w:val="312E30"/>
                <w:szCs w:val="22"/>
                <w:lang w:eastAsia="ar-SA"/>
              </w:rPr>
              <w:t>Comments on the group (issues which impact on the way you organise the group or plan your teaching, e.g. size, range of ability, mixture of beginners/experienced, any learning support needs or disabilities, range of ages, learning styles of students etc.)</w:t>
            </w:r>
          </w:p>
          <w:p w:rsidR="00A22910" w:rsidRPr="00A22910" w:rsidRDefault="00A22910" w:rsidP="00A22910">
            <w:pPr>
              <w:suppressAutoHyphens/>
              <w:autoSpaceDE w:val="0"/>
              <w:spacing w:line="241" w:lineRule="atLeast"/>
              <w:rPr>
                <w:rFonts w:cs="Arial"/>
                <w:color w:val="312E30"/>
                <w:szCs w:val="22"/>
                <w:lang w:eastAsia="ar-SA"/>
              </w:rPr>
            </w:pPr>
          </w:p>
          <w:p w:rsidR="00A22910" w:rsidRPr="00A22910" w:rsidRDefault="00A22910" w:rsidP="00A22910">
            <w:pPr>
              <w:suppressAutoHyphens/>
              <w:autoSpaceDE w:val="0"/>
              <w:spacing w:line="241" w:lineRule="atLeast"/>
              <w:rPr>
                <w:rFonts w:cs="Arial"/>
                <w:szCs w:val="22"/>
                <w:shd w:val="clear" w:color="auto" w:fill="C0C0C0"/>
                <w:lang w:eastAsia="ar-SA"/>
              </w:rPr>
            </w:pPr>
            <w:r w:rsidRPr="00A22910">
              <w:rPr>
                <w:rFonts w:cs="Arial"/>
                <w:color w:val="312E30"/>
                <w:szCs w:val="22"/>
                <w:lang w:eastAsia="ar-SA"/>
              </w:rPr>
              <w:t>In this group there are 14 students with a variety of needs. 10 of the students speak English as their first language; the other 4 speak Spanish, Polish and Oromo. The class has equal numbers of men and women. The age range is from 20 – 60. The students are mostly in full time employment and are permitted to leave work early to attend the class at 4pm. 4 of the students have additional support needs and attend learning support sessions. Two students are dyslexic and one student suffers from work related anxiety. There is a high level of ability and interest in the subject. Most of the students lack confidence in their own writing ability although they are set to achieve well.</w:t>
            </w:r>
          </w:p>
          <w:p w:rsidR="00A22910" w:rsidRPr="00A22910" w:rsidRDefault="00A22910" w:rsidP="00A22910">
            <w:pPr>
              <w:tabs>
                <w:tab w:val="left" w:pos="574"/>
              </w:tabs>
              <w:suppressAutoHyphens/>
              <w:spacing w:line="240" w:lineRule="auto"/>
              <w:rPr>
                <w:rFonts w:cs="Arial"/>
                <w:szCs w:val="22"/>
                <w:shd w:val="clear" w:color="auto" w:fill="C0C0C0"/>
                <w:lang w:eastAsia="ar-SA"/>
              </w:rPr>
            </w:pPr>
          </w:p>
        </w:tc>
      </w:tr>
      <w:tr w:rsidR="00A22910" w:rsidRPr="00A22910" w:rsidTr="00A22910">
        <w:trPr>
          <w:trHeight w:val="2745"/>
        </w:trPr>
        <w:tc>
          <w:tcPr>
            <w:tcW w:w="9607" w:type="dxa"/>
            <w:gridSpan w:val="4"/>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b/>
                <w:color w:val="000000"/>
                <w:szCs w:val="22"/>
                <w:lang w:eastAsia="ar-SA"/>
              </w:rPr>
            </w:pP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Differentiation for this group based on the above</w:t>
            </w: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 xml:space="preserve"> </w:t>
            </w: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For this group it is necessary to constantly change pairings so that the range of abilities all work with different students. It is also necessary to have an extension or stretch activity for every task and to offer a range of activities on Moodle and to complete at home.</w:t>
            </w: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It is necessary to provide regular positive written feedback and to work with each student on having more confidence in their own ability. It is useful to pair ESOL students with native English speakers and to alternate groupings for discussion so those more comfortable with intellectual debate can help others.</w:t>
            </w:r>
          </w:p>
        </w:tc>
      </w:tr>
      <w:tr w:rsidR="00A22910" w:rsidRPr="00A22910" w:rsidTr="00A22910">
        <w:trPr>
          <w:trHeight w:val="2379"/>
        </w:trPr>
        <w:tc>
          <w:tcPr>
            <w:tcW w:w="9607" w:type="dxa"/>
            <w:gridSpan w:val="4"/>
            <w:tcBorders>
              <w:top w:val="single" w:sz="4" w:space="0" w:color="000000"/>
              <w:left w:val="single" w:sz="4" w:space="0" w:color="000000"/>
              <w:bottom w:val="single" w:sz="4" w:space="0" w:color="000000"/>
              <w:right w:val="single" w:sz="4" w:space="0" w:color="000000"/>
            </w:tcBorders>
            <w:shd w:val="clear" w:color="auto" w:fill="auto"/>
          </w:tcPr>
          <w:p w:rsidR="00A22910" w:rsidRPr="00A22910" w:rsidRDefault="00A22910" w:rsidP="00A22910">
            <w:pPr>
              <w:tabs>
                <w:tab w:val="left" w:pos="574"/>
              </w:tabs>
              <w:suppressAutoHyphens/>
              <w:snapToGrid w:val="0"/>
              <w:spacing w:line="240" w:lineRule="auto"/>
              <w:rPr>
                <w:rFonts w:cs="Arial"/>
                <w:b/>
                <w:color w:val="000000"/>
                <w:szCs w:val="22"/>
                <w:lang w:eastAsia="ar-SA"/>
              </w:rPr>
            </w:pP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 xml:space="preserve">Equality and Diversity and Safeguarding </w:t>
            </w:r>
          </w:p>
          <w:p w:rsidR="00A22910" w:rsidRPr="00A22910" w:rsidRDefault="00A22910" w:rsidP="00A22910">
            <w:pPr>
              <w:tabs>
                <w:tab w:val="left" w:pos="574"/>
              </w:tabs>
              <w:suppressAutoHyphens/>
              <w:spacing w:line="240" w:lineRule="auto"/>
              <w:rPr>
                <w:rFonts w:cs="Arial"/>
                <w:szCs w:val="22"/>
                <w:lang w:eastAsia="ar-SA"/>
              </w:rPr>
            </w:pPr>
          </w:p>
          <w:p w:rsidR="00A22910" w:rsidRPr="00A22910" w:rsidRDefault="00A22910" w:rsidP="00A22910">
            <w:pPr>
              <w:tabs>
                <w:tab w:val="left" w:pos="574"/>
              </w:tabs>
              <w:suppressAutoHyphens/>
              <w:spacing w:line="240" w:lineRule="auto"/>
              <w:rPr>
                <w:rFonts w:cs="Arial"/>
                <w:szCs w:val="22"/>
                <w:lang w:eastAsia="ar-SA"/>
              </w:rPr>
            </w:pPr>
            <w:r w:rsidRPr="00A22910">
              <w:rPr>
                <w:rFonts w:cs="Arial"/>
                <w:szCs w:val="22"/>
                <w:lang w:eastAsia="ar-SA"/>
              </w:rPr>
              <w:t>I confirm that I will treat all students equally in this class and make sure that all students treat each other with respect. I will pay full attention to the welfare of my students and report any concerns to my line manager and the college.</w:t>
            </w:r>
          </w:p>
        </w:tc>
      </w:tr>
    </w:tbl>
    <w:p w:rsidR="00A22910" w:rsidRDefault="00A22910" w:rsidP="00A22910">
      <w:pPr>
        <w:tabs>
          <w:tab w:val="left" w:pos="3060"/>
          <w:tab w:val="center" w:pos="4153"/>
          <w:tab w:val="right" w:pos="8306"/>
        </w:tabs>
        <w:rPr>
          <w:sz w:val="16"/>
          <w:szCs w:val="16"/>
        </w:rPr>
        <w:sectPr w:rsidR="00A22910" w:rsidSect="00A22910">
          <w:pgSz w:w="11906" w:h="16838"/>
          <w:pgMar w:top="1440" w:right="1440" w:bottom="1440" w:left="1440" w:header="708" w:footer="708" w:gutter="0"/>
          <w:cols w:space="708"/>
          <w:docGrid w:linePitch="360"/>
        </w:sectPr>
      </w:pPr>
    </w:p>
    <w:p w:rsidR="00A22910" w:rsidRPr="00A22910" w:rsidRDefault="00A22910" w:rsidP="00A22910">
      <w:pPr>
        <w:spacing w:after="200" w:line="276" w:lineRule="auto"/>
        <w:rPr>
          <w:rFonts w:eastAsiaTheme="minorHAnsi" w:cs="Arial"/>
          <w:b/>
          <w:sz w:val="32"/>
          <w:szCs w:val="32"/>
          <w:lang w:eastAsia="en-US"/>
        </w:rPr>
      </w:pPr>
      <w:r>
        <w:rPr>
          <w:rFonts w:cs="Arial"/>
          <w:noProof/>
          <w:sz w:val="24"/>
        </w:rPr>
        <w:lastRenderedPageBreak/>
        <w:drawing>
          <wp:inline distT="0" distB="0" distL="0" distR="0" wp14:anchorId="4A8A677F" wp14:editId="3AB14F73">
            <wp:extent cx="1371600" cy="1362710"/>
            <wp:effectExtent l="0" t="0" r="0" b="8890"/>
            <wp:docPr id="15" name="Picture 15"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362710"/>
                    </a:xfrm>
                    <a:prstGeom prst="rect">
                      <a:avLst/>
                    </a:prstGeom>
                    <a:noFill/>
                    <a:ln>
                      <a:noFill/>
                    </a:ln>
                  </pic:spPr>
                </pic:pic>
              </a:graphicData>
            </a:graphic>
          </wp:inline>
        </w:drawing>
      </w:r>
    </w:p>
    <w:p w:rsidR="00A22910" w:rsidRPr="00A22910" w:rsidRDefault="00A22910" w:rsidP="00A22910">
      <w:pPr>
        <w:spacing w:after="200" w:line="276" w:lineRule="auto"/>
        <w:ind w:left="720"/>
        <w:contextualSpacing/>
        <w:rPr>
          <w:rFonts w:eastAsiaTheme="minorHAnsi" w:cs="Arial"/>
          <w:b/>
          <w:sz w:val="32"/>
          <w:szCs w:val="32"/>
          <w:lang w:eastAsia="en-US"/>
        </w:rPr>
      </w:pPr>
      <w:proofErr w:type="gramStart"/>
      <w:r w:rsidRPr="00A22910">
        <w:rPr>
          <w:rFonts w:eastAsiaTheme="minorHAnsi" w:cs="Arial"/>
          <w:b/>
          <w:sz w:val="32"/>
          <w:szCs w:val="32"/>
          <w:lang w:eastAsia="en-US"/>
        </w:rPr>
        <w:t>Embedding LGBT - GCSE English – Resources.</w:t>
      </w:r>
      <w:proofErr w:type="gramEnd"/>
    </w:p>
    <w:p w:rsidR="00A22910" w:rsidRPr="00A22910" w:rsidRDefault="00A22910" w:rsidP="00A22910">
      <w:pPr>
        <w:numPr>
          <w:ilvl w:val="0"/>
          <w:numId w:val="2"/>
        </w:numPr>
        <w:spacing w:after="200" w:line="720" w:lineRule="auto"/>
        <w:contextualSpacing/>
        <w:rPr>
          <w:rFonts w:eastAsiaTheme="minorHAnsi" w:cs="Arial"/>
          <w:b/>
          <w:sz w:val="20"/>
          <w:szCs w:val="20"/>
          <w:lang w:eastAsia="en-US"/>
        </w:rPr>
      </w:pPr>
      <w:r w:rsidRPr="00A22910">
        <w:rPr>
          <w:rFonts w:eastAsiaTheme="minorHAnsi" w:cs="Arial"/>
          <w:b/>
          <w:sz w:val="20"/>
          <w:szCs w:val="20"/>
          <w:lang w:eastAsia="en-US"/>
        </w:rPr>
        <w:t>GCSE Mock Exam (pp.</w:t>
      </w:r>
      <w:r>
        <w:rPr>
          <w:rFonts w:eastAsiaTheme="minorHAnsi" w:cs="Arial"/>
          <w:b/>
          <w:sz w:val="20"/>
          <w:szCs w:val="20"/>
          <w:lang w:eastAsia="en-US"/>
        </w:rPr>
        <w:t>9</w:t>
      </w:r>
      <w:r w:rsidRPr="00A22910">
        <w:rPr>
          <w:rFonts w:eastAsiaTheme="minorHAnsi" w:cs="Arial"/>
          <w:b/>
          <w:sz w:val="20"/>
          <w:szCs w:val="20"/>
          <w:lang w:eastAsia="en-US"/>
        </w:rPr>
        <w:t>)</w:t>
      </w:r>
    </w:p>
    <w:p w:rsidR="00A22910" w:rsidRPr="00A22910" w:rsidRDefault="00A22910" w:rsidP="00A22910">
      <w:pPr>
        <w:numPr>
          <w:ilvl w:val="0"/>
          <w:numId w:val="2"/>
        </w:numPr>
        <w:spacing w:after="200" w:line="720" w:lineRule="auto"/>
        <w:contextualSpacing/>
        <w:rPr>
          <w:rFonts w:eastAsiaTheme="minorHAnsi" w:cs="Arial"/>
          <w:b/>
          <w:sz w:val="20"/>
          <w:szCs w:val="20"/>
          <w:lang w:eastAsia="en-US"/>
        </w:rPr>
      </w:pPr>
      <w:r w:rsidRPr="00A22910">
        <w:rPr>
          <w:rFonts w:eastAsiaTheme="minorHAnsi" w:cs="Arial"/>
          <w:b/>
          <w:sz w:val="20"/>
          <w:szCs w:val="20"/>
          <w:lang w:eastAsia="en-US"/>
        </w:rPr>
        <w:t>Source 1 - Lady Gaga urges Tom Daley Article (pp.</w:t>
      </w:r>
      <w:r>
        <w:rPr>
          <w:rFonts w:eastAsiaTheme="minorHAnsi" w:cs="Arial"/>
          <w:b/>
          <w:sz w:val="20"/>
          <w:szCs w:val="20"/>
          <w:lang w:eastAsia="en-US"/>
        </w:rPr>
        <w:t>10</w:t>
      </w:r>
      <w:r w:rsidRPr="00A22910">
        <w:rPr>
          <w:rFonts w:eastAsiaTheme="minorHAnsi" w:cs="Arial"/>
          <w:b/>
          <w:sz w:val="20"/>
          <w:szCs w:val="20"/>
          <w:lang w:eastAsia="en-US"/>
        </w:rPr>
        <w:t>-</w:t>
      </w:r>
      <w:r>
        <w:rPr>
          <w:rFonts w:eastAsiaTheme="minorHAnsi" w:cs="Arial"/>
          <w:b/>
          <w:sz w:val="20"/>
          <w:szCs w:val="20"/>
          <w:lang w:eastAsia="en-US"/>
        </w:rPr>
        <w:t>11</w:t>
      </w:r>
      <w:r w:rsidRPr="00A22910">
        <w:rPr>
          <w:rFonts w:eastAsiaTheme="minorHAnsi" w:cs="Arial"/>
          <w:b/>
          <w:sz w:val="20"/>
          <w:szCs w:val="20"/>
          <w:lang w:eastAsia="en-US"/>
        </w:rPr>
        <w:t xml:space="preserve">) </w:t>
      </w:r>
    </w:p>
    <w:p w:rsidR="00A22910" w:rsidRPr="00A22910" w:rsidRDefault="00A22910" w:rsidP="00A22910">
      <w:pPr>
        <w:spacing w:after="200" w:line="720" w:lineRule="auto"/>
        <w:ind w:left="720"/>
        <w:rPr>
          <w:rFonts w:eastAsiaTheme="minorHAnsi" w:cs="Arial"/>
          <w:b/>
          <w:sz w:val="20"/>
          <w:szCs w:val="20"/>
          <w:lang w:eastAsia="en-US"/>
        </w:rPr>
      </w:pPr>
      <w:r w:rsidRPr="00A22910">
        <w:rPr>
          <w:rFonts w:eastAsiaTheme="minorHAnsi" w:cs="Arial"/>
          <w:b/>
          <w:sz w:val="20"/>
          <w:szCs w:val="20"/>
          <w:lang w:eastAsia="en-US"/>
        </w:rPr>
        <w:t xml:space="preserve">Online Source: Selby, J. (2013) </w:t>
      </w:r>
      <w:r w:rsidRPr="00A22910">
        <w:rPr>
          <w:rFonts w:eastAsiaTheme="minorHAnsi" w:cs="Arial"/>
          <w:b/>
          <w:i/>
          <w:sz w:val="20"/>
          <w:szCs w:val="20"/>
          <w:lang w:eastAsia="en-US"/>
        </w:rPr>
        <w:t>Lady Gaga urges Tom Daley to boycott anti-gay countries ahead of Russia Winter Olympics</w:t>
      </w:r>
      <w:r w:rsidRPr="00A22910">
        <w:rPr>
          <w:rFonts w:eastAsiaTheme="minorHAnsi" w:cs="Arial"/>
          <w:b/>
          <w:sz w:val="20"/>
          <w:szCs w:val="20"/>
          <w:lang w:eastAsia="en-US"/>
        </w:rPr>
        <w:t xml:space="preserve">, [Online], Available: </w:t>
      </w:r>
      <w:hyperlink r:id="rId24" w:history="1">
        <w:r w:rsidRPr="00A22910">
          <w:rPr>
            <w:rFonts w:eastAsiaTheme="minorHAnsi" w:cs="Arial"/>
            <w:b/>
            <w:color w:val="0000FF" w:themeColor="hyperlink"/>
            <w:sz w:val="20"/>
            <w:szCs w:val="20"/>
            <w:u w:val="single"/>
            <w:lang w:eastAsia="en-US"/>
          </w:rPr>
          <w:t>http://www.independent.co.uk/news/people/news/tom-daley-urged-to-boycott-antigay-countries-by-lady-gaga-8988359.html</w:t>
        </w:r>
      </w:hyperlink>
      <w:r w:rsidRPr="00A22910">
        <w:rPr>
          <w:rFonts w:eastAsiaTheme="minorHAnsi" w:cs="Arial"/>
          <w:b/>
          <w:sz w:val="20"/>
          <w:szCs w:val="20"/>
          <w:lang w:eastAsia="en-US"/>
        </w:rPr>
        <w:t xml:space="preserve">  [19 June 2014].</w:t>
      </w:r>
    </w:p>
    <w:p w:rsidR="00A22910" w:rsidRPr="00A22910" w:rsidRDefault="00A22910" w:rsidP="00A22910">
      <w:pPr>
        <w:numPr>
          <w:ilvl w:val="0"/>
          <w:numId w:val="2"/>
        </w:numPr>
        <w:spacing w:after="200" w:line="720" w:lineRule="auto"/>
        <w:contextualSpacing/>
        <w:rPr>
          <w:rFonts w:eastAsiaTheme="minorHAnsi" w:cs="Arial"/>
          <w:b/>
          <w:sz w:val="20"/>
          <w:szCs w:val="20"/>
          <w:lang w:eastAsia="en-US"/>
        </w:rPr>
      </w:pPr>
      <w:r w:rsidRPr="00A22910">
        <w:rPr>
          <w:rFonts w:eastAsiaTheme="minorHAnsi" w:cs="Arial"/>
          <w:b/>
          <w:sz w:val="20"/>
          <w:szCs w:val="20"/>
          <w:lang w:eastAsia="en-US"/>
        </w:rPr>
        <w:t xml:space="preserve">Source 2 - </w:t>
      </w:r>
      <w:r w:rsidRPr="00A22910">
        <w:rPr>
          <w:rFonts w:eastAsiaTheme="minorHAnsi" w:cs="Arial"/>
          <w:b/>
          <w:sz w:val="20"/>
          <w:szCs w:val="20"/>
          <w:lang w:val="en" w:eastAsia="en-US"/>
        </w:rPr>
        <w:t>Law-making Article (pp.</w:t>
      </w:r>
      <w:r>
        <w:rPr>
          <w:rFonts w:eastAsiaTheme="minorHAnsi" w:cs="Arial"/>
          <w:b/>
          <w:sz w:val="20"/>
          <w:szCs w:val="20"/>
          <w:lang w:val="en" w:eastAsia="en-US"/>
        </w:rPr>
        <w:t>1</w:t>
      </w:r>
      <w:r w:rsidR="00090F00">
        <w:rPr>
          <w:rFonts w:eastAsiaTheme="minorHAnsi" w:cs="Arial"/>
          <w:b/>
          <w:sz w:val="20"/>
          <w:szCs w:val="20"/>
          <w:lang w:val="en" w:eastAsia="en-US"/>
        </w:rPr>
        <w:t>2</w:t>
      </w:r>
      <w:r w:rsidRPr="00A22910">
        <w:rPr>
          <w:rFonts w:eastAsiaTheme="minorHAnsi" w:cs="Arial"/>
          <w:b/>
          <w:sz w:val="20"/>
          <w:szCs w:val="20"/>
          <w:lang w:val="en" w:eastAsia="en-US"/>
        </w:rPr>
        <w:t>-</w:t>
      </w:r>
      <w:r w:rsidR="00090F00">
        <w:rPr>
          <w:rFonts w:eastAsiaTheme="minorHAnsi" w:cs="Arial"/>
          <w:b/>
          <w:sz w:val="20"/>
          <w:szCs w:val="20"/>
          <w:lang w:val="en" w:eastAsia="en-US"/>
        </w:rPr>
        <w:t>13</w:t>
      </w:r>
      <w:r w:rsidR="008C2A4B">
        <w:rPr>
          <w:rFonts w:eastAsiaTheme="minorHAnsi" w:cs="Arial"/>
          <w:b/>
          <w:sz w:val="20"/>
          <w:szCs w:val="20"/>
          <w:lang w:val="en" w:eastAsia="en-US"/>
        </w:rPr>
        <w:t>)</w:t>
      </w:r>
    </w:p>
    <w:p w:rsidR="00A22910" w:rsidRPr="00A22910" w:rsidRDefault="00A22910" w:rsidP="00A22910">
      <w:pPr>
        <w:spacing w:after="200" w:line="720" w:lineRule="auto"/>
        <w:ind w:left="720"/>
        <w:rPr>
          <w:rFonts w:eastAsiaTheme="minorHAnsi" w:cs="Arial"/>
          <w:b/>
          <w:sz w:val="20"/>
          <w:szCs w:val="20"/>
          <w:lang w:eastAsia="en-US"/>
        </w:rPr>
      </w:pPr>
      <w:r w:rsidRPr="00A22910">
        <w:rPr>
          <w:rFonts w:eastAsiaTheme="minorHAnsi" w:cs="Arial"/>
          <w:b/>
          <w:sz w:val="20"/>
          <w:szCs w:val="20"/>
          <w:lang w:eastAsia="en-US"/>
        </w:rPr>
        <w:t xml:space="preserve">Online Source: </w:t>
      </w:r>
      <w:proofErr w:type="spellStart"/>
      <w:r w:rsidRPr="00A22910">
        <w:rPr>
          <w:rFonts w:eastAsiaTheme="minorHAnsi" w:cs="Arial"/>
          <w:b/>
          <w:sz w:val="20"/>
          <w:szCs w:val="20"/>
          <w:lang w:eastAsia="en-US"/>
        </w:rPr>
        <w:t>Heshner</w:t>
      </w:r>
      <w:proofErr w:type="spellEnd"/>
      <w:r w:rsidRPr="00A22910">
        <w:rPr>
          <w:rFonts w:eastAsiaTheme="minorHAnsi" w:cs="Arial"/>
          <w:b/>
          <w:sz w:val="20"/>
          <w:szCs w:val="20"/>
          <w:lang w:eastAsia="en-US"/>
        </w:rPr>
        <w:t xml:space="preserve">, P. (2013) </w:t>
      </w:r>
      <w:r w:rsidRPr="00A22910">
        <w:rPr>
          <w:rFonts w:eastAsiaTheme="minorHAnsi" w:cs="Arial"/>
          <w:b/>
          <w:i/>
          <w:sz w:val="20"/>
          <w:szCs w:val="20"/>
          <w:lang w:eastAsia="en-US"/>
        </w:rPr>
        <w:t>It takes more than law-making to shift cultural contempt towards gay people, [Online], Available</w:t>
      </w:r>
      <w:r w:rsidRPr="00A22910">
        <w:rPr>
          <w:rFonts w:eastAsiaTheme="minorHAnsi" w:cs="Arial"/>
          <w:b/>
          <w:sz w:val="20"/>
          <w:szCs w:val="20"/>
          <w:lang w:eastAsia="en-US"/>
        </w:rPr>
        <w:t>:</w:t>
      </w:r>
      <w:r w:rsidRPr="00A22910">
        <w:rPr>
          <w:rFonts w:asciiTheme="minorHAnsi" w:eastAsiaTheme="minorHAnsi" w:hAnsiTheme="minorHAnsi" w:cstheme="minorBidi"/>
          <w:sz w:val="20"/>
          <w:szCs w:val="20"/>
          <w:lang w:eastAsia="en-US"/>
        </w:rPr>
        <w:t xml:space="preserve"> </w:t>
      </w:r>
      <w:hyperlink r:id="rId25" w:history="1">
        <w:r w:rsidRPr="00A22910">
          <w:rPr>
            <w:rFonts w:eastAsiaTheme="minorHAnsi" w:cs="Arial"/>
            <w:b/>
            <w:color w:val="0000FF" w:themeColor="hyperlink"/>
            <w:sz w:val="20"/>
            <w:szCs w:val="20"/>
            <w:u w:val="single"/>
            <w:lang w:eastAsia="en-US"/>
          </w:rPr>
          <w:t>http://www.theguardian.com/commentisfree/2013/dec/13/law-making-cultural-contempt-gay-people-marriage</w:t>
        </w:r>
      </w:hyperlink>
      <w:r w:rsidRPr="00A22910">
        <w:rPr>
          <w:rFonts w:eastAsiaTheme="minorHAnsi" w:cs="Arial"/>
          <w:b/>
          <w:sz w:val="20"/>
          <w:szCs w:val="20"/>
          <w:lang w:eastAsia="en-US"/>
        </w:rPr>
        <w:t xml:space="preserve">   [19 June 2014].</w:t>
      </w:r>
    </w:p>
    <w:p w:rsidR="00A22910" w:rsidRPr="00A22910" w:rsidRDefault="00A22910" w:rsidP="00A22910">
      <w:pPr>
        <w:spacing w:after="200" w:line="720" w:lineRule="auto"/>
        <w:ind w:left="720"/>
        <w:rPr>
          <w:rFonts w:eastAsiaTheme="minorHAnsi" w:cs="Arial"/>
          <w:b/>
          <w:sz w:val="20"/>
          <w:szCs w:val="20"/>
          <w:lang w:eastAsia="en-US"/>
        </w:rPr>
      </w:pPr>
    </w:p>
    <w:p w:rsidR="00A22910" w:rsidRPr="00A22910" w:rsidRDefault="00A22910" w:rsidP="00A22910">
      <w:pPr>
        <w:spacing w:after="200" w:line="720" w:lineRule="auto"/>
        <w:ind w:left="720"/>
        <w:rPr>
          <w:rFonts w:eastAsiaTheme="minorHAnsi" w:cs="Arial"/>
          <w:b/>
          <w:sz w:val="20"/>
          <w:szCs w:val="20"/>
          <w:lang w:eastAsia="en-US"/>
        </w:rPr>
      </w:pPr>
    </w:p>
    <w:p w:rsidR="00A22910" w:rsidRPr="00A22910" w:rsidRDefault="00A22910" w:rsidP="00A22910">
      <w:pPr>
        <w:spacing w:after="200" w:line="720" w:lineRule="auto"/>
        <w:ind w:left="720"/>
        <w:rPr>
          <w:rFonts w:eastAsiaTheme="minorHAnsi" w:cs="Arial"/>
          <w:b/>
          <w:sz w:val="20"/>
          <w:szCs w:val="20"/>
          <w:lang w:eastAsia="en-US"/>
        </w:rPr>
      </w:pPr>
    </w:p>
    <w:p w:rsidR="00A22910" w:rsidRPr="00A22910" w:rsidRDefault="00A22910" w:rsidP="00A22910">
      <w:pPr>
        <w:numPr>
          <w:ilvl w:val="0"/>
          <w:numId w:val="2"/>
        </w:numPr>
        <w:spacing w:after="200" w:line="720" w:lineRule="auto"/>
        <w:contextualSpacing/>
        <w:rPr>
          <w:rFonts w:eastAsiaTheme="minorHAnsi" w:cs="Arial"/>
          <w:b/>
          <w:sz w:val="20"/>
          <w:szCs w:val="20"/>
          <w:lang w:eastAsia="en-US"/>
        </w:rPr>
      </w:pPr>
      <w:r w:rsidRPr="00A22910">
        <w:rPr>
          <w:rFonts w:eastAsiaTheme="minorHAnsi" w:cs="Arial"/>
          <w:b/>
          <w:sz w:val="20"/>
          <w:szCs w:val="20"/>
          <w:lang w:eastAsia="en-US"/>
        </w:rPr>
        <w:lastRenderedPageBreak/>
        <w:t>Source 3 - An open letter to David Cameron and the IOC (International Olympics Committee) (pp.</w:t>
      </w:r>
      <w:r>
        <w:rPr>
          <w:rFonts w:eastAsiaTheme="minorHAnsi" w:cs="Arial"/>
          <w:b/>
          <w:sz w:val="20"/>
          <w:szCs w:val="20"/>
          <w:lang w:eastAsia="en-US"/>
        </w:rPr>
        <w:t>14</w:t>
      </w:r>
      <w:r w:rsidRPr="00A22910">
        <w:rPr>
          <w:rFonts w:eastAsiaTheme="minorHAnsi" w:cs="Arial"/>
          <w:b/>
          <w:sz w:val="20"/>
          <w:szCs w:val="20"/>
          <w:lang w:eastAsia="en-US"/>
        </w:rPr>
        <w:t>-1</w:t>
      </w:r>
      <w:r>
        <w:rPr>
          <w:rFonts w:eastAsiaTheme="minorHAnsi" w:cs="Arial"/>
          <w:b/>
          <w:sz w:val="20"/>
          <w:szCs w:val="20"/>
          <w:lang w:eastAsia="en-US"/>
        </w:rPr>
        <w:t>6</w:t>
      </w:r>
      <w:r w:rsidRPr="00A22910">
        <w:rPr>
          <w:rFonts w:eastAsiaTheme="minorHAnsi" w:cs="Arial"/>
          <w:b/>
          <w:sz w:val="20"/>
          <w:szCs w:val="20"/>
          <w:lang w:eastAsia="en-US"/>
        </w:rPr>
        <w:t>)</w:t>
      </w:r>
    </w:p>
    <w:p w:rsidR="00A22910" w:rsidRPr="00A22910" w:rsidRDefault="00A22910" w:rsidP="00A22910">
      <w:pPr>
        <w:spacing w:after="200" w:line="720" w:lineRule="auto"/>
        <w:ind w:left="720"/>
        <w:rPr>
          <w:rFonts w:eastAsiaTheme="minorHAnsi" w:cs="Arial"/>
          <w:b/>
          <w:sz w:val="20"/>
          <w:szCs w:val="20"/>
          <w:lang w:eastAsia="en-US"/>
        </w:rPr>
      </w:pPr>
      <w:r w:rsidRPr="00A22910">
        <w:rPr>
          <w:rFonts w:eastAsiaTheme="minorHAnsi" w:cs="Arial"/>
          <w:b/>
          <w:sz w:val="20"/>
          <w:szCs w:val="20"/>
          <w:lang w:eastAsia="en-US"/>
        </w:rPr>
        <w:t xml:space="preserve">Online Source: Fry, S. (2013) </w:t>
      </w:r>
      <w:r w:rsidRPr="00A22910">
        <w:rPr>
          <w:rFonts w:eastAsiaTheme="minorHAnsi" w:cs="Arial"/>
          <w:b/>
          <w:i/>
          <w:sz w:val="20"/>
          <w:szCs w:val="20"/>
          <w:lang w:eastAsia="en-US"/>
        </w:rPr>
        <w:t>An Open Letter to David Cameron and the IOC, [Online], Available</w:t>
      </w:r>
      <w:r w:rsidRPr="00A22910">
        <w:rPr>
          <w:rFonts w:eastAsiaTheme="minorHAnsi" w:cs="Arial"/>
          <w:b/>
          <w:sz w:val="20"/>
          <w:szCs w:val="20"/>
          <w:lang w:eastAsia="en-US"/>
        </w:rPr>
        <w:t>:</w:t>
      </w:r>
      <w:r w:rsidRPr="00A22910">
        <w:rPr>
          <w:rFonts w:asciiTheme="minorHAnsi" w:eastAsiaTheme="minorHAnsi" w:hAnsiTheme="minorHAnsi" w:cstheme="minorBidi"/>
          <w:sz w:val="20"/>
          <w:szCs w:val="20"/>
          <w:lang w:eastAsia="en-US"/>
        </w:rPr>
        <w:t xml:space="preserve"> </w:t>
      </w:r>
      <w:hyperlink r:id="rId26" w:anchor="more-7437" w:history="1">
        <w:r w:rsidRPr="00A22910">
          <w:rPr>
            <w:rFonts w:eastAsiaTheme="minorHAnsi" w:cs="Arial"/>
            <w:b/>
            <w:color w:val="0000FF" w:themeColor="hyperlink"/>
            <w:sz w:val="20"/>
            <w:szCs w:val="20"/>
            <w:u w:val="single"/>
            <w:lang w:eastAsia="en-US"/>
          </w:rPr>
          <w:t>http://www.stephenfry.com/2013/08/07/an-open-letter-to-david-cameron-and-the-ioc/#more-7437</w:t>
        </w:r>
      </w:hyperlink>
      <w:r w:rsidRPr="00A22910">
        <w:rPr>
          <w:rFonts w:eastAsiaTheme="minorHAnsi" w:cs="Arial"/>
          <w:b/>
          <w:sz w:val="20"/>
          <w:szCs w:val="20"/>
          <w:lang w:eastAsia="en-US"/>
        </w:rPr>
        <w:t xml:space="preserve">    [19 June 2014].</w:t>
      </w:r>
    </w:p>
    <w:p w:rsidR="00A22910" w:rsidRPr="00A22910" w:rsidRDefault="00A22910" w:rsidP="00A22910">
      <w:pPr>
        <w:spacing w:after="200" w:line="720" w:lineRule="auto"/>
        <w:ind w:left="720"/>
        <w:rPr>
          <w:rFonts w:eastAsiaTheme="minorHAnsi" w:cs="Arial"/>
          <w:b/>
          <w:sz w:val="20"/>
          <w:szCs w:val="20"/>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Pr="00A22910" w:rsidRDefault="00A22910" w:rsidP="00A22910">
      <w:pPr>
        <w:spacing w:after="200" w:line="276" w:lineRule="auto"/>
        <w:rPr>
          <w:rFonts w:eastAsiaTheme="minorHAnsi" w:cs="Arial"/>
          <w:sz w:val="16"/>
          <w:szCs w:val="16"/>
          <w:lang w:eastAsia="en-US"/>
        </w:rPr>
      </w:pPr>
    </w:p>
    <w:p w:rsidR="00A22910" w:rsidRDefault="00A22910" w:rsidP="00A22910">
      <w:pPr>
        <w:spacing w:after="200" w:line="276" w:lineRule="auto"/>
        <w:rPr>
          <w:rFonts w:eastAsiaTheme="minorHAnsi" w:cs="Arial"/>
          <w:sz w:val="16"/>
          <w:szCs w:val="16"/>
          <w:lang w:eastAsia="en-US"/>
        </w:rPr>
      </w:pPr>
    </w:p>
    <w:p w:rsidR="00A22910" w:rsidRDefault="00A22910" w:rsidP="00A22910">
      <w:pPr>
        <w:spacing w:after="200" w:line="276" w:lineRule="auto"/>
        <w:rPr>
          <w:rFonts w:eastAsiaTheme="minorHAnsi" w:cs="Arial"/>
          <w:sz w:val="16"/>
          <w:szCs w:val="16"/>
          <w:lang w:eastAsia="en-US"/>
        </w:rPr>
      </w:pPr>
    </w:p>
    <w:p w:rsidR="00D47B38" w:rsidRDefault="00D47B38" w:rsidP="00A22910">
      <w:pPr>
        <w:spacing w:after="200" w:line="276" w:lineRule="auto"/>
        <w:rPr>
          <w:rFonts w:eastAsiaTheme="minorHAnsi" w:cs="Arial"/>
          <w:sz w:val="16"/>
          <w:szCs w:val="16"/>
          <w:lang w:eastAsia="en-US"/>
        </w:rPr>
      </w:pPr>
    </w:p>
    <w:p w:rsidR="00A22910" w:rsidRDefault="00A22910" w:rsidP="00A22910">
      <w:pPr>
        <w:spacing w:after="200" w:line="276" w:lineRule="auto"/>
        <w:rPr>
          <w:rFonts w:eastAsiaTheme="minorHAnsi" w:cs="Arial"/>
          <w:sz w:val="16"/>
          <w:szCs w:val="16"/>
          <w:lang w:eastAsia="en-US"/>
        </w:rPr>
      </w:pPr>
      <w:r w:rsidRPr="00A22910">
        <w:rPr>
          <w:rFonts w:eastAsiaTheme="minorHAnsi" w:cs="Arial"/>
          <w:noProof/>
          <w:sz w:val="16"/>
          <w:szCs w:val="16"/>
        </w:rPr>
        <mc:AlternateContent>
          <mc:Choice Requires="wps">
            <w:drawing>
              <wp:anchor distT="0" distB="0" distL="114300" distR="114300" simplePos="0" relativeHeight="251675136" behindDoc="0" locked="0" layoutInCell="1" allowOverlap="1" wp14:anchorId="626859C1" wp14:editId="005631F3">
                <wp:simplePos x="0" y="0"/>
                <wp:positionH relativeFrom="column">
                  <wp:posOffset>-360680</wp:posOffset>
                </wp:positionH>
                <wp:positionV relativeFrom="paragraph">
                  <wp:posOffset>103505</wp:posOffset>
                </wp:positionV>
                <wp:extent cx="5286375" cy="97536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975360"/>
                        </a:xfrm>
                        <a:prstGeom prst="rect">
                          <a:avLst/>
                        </a:prstGeom>
                        <a:solidFill>
                          <a:srgbClr val="FFFFFF"/>
                        </a:solidFill>
                        <a:ln w="9525">
                          <a:noFill/>
                          <a:miter lim="800000"/>
                          <a:headEnd/>
                          <a:tailEnd/>
                        </a:ln>
                      </wps:spPr>
                      <wps:txbx>
                        <w:txbxContent>
                          <w:p w:rsidR="00A22910" w:rsidRDefault="00A22910" w:rsidP="00A22910">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7" w:history="1">
                              <w:r w:rsidRPr="00C35141">
                                <w:rPr>
                                  <w:color w:val="0000FF"/>
                                  <w:sz w:val="16"/>
                                  <w:szCs w:val="16"/>
                                  <w:u w:val="single"/>
                                </w:rPr>
                                <w:t>http://www.nationalarchives.gov.uk/doc/open-government-licence/</w:t>
                              </w:r>
                            </w:hyperlink>
                            <w:r w:rsidRPr="00C35141">
                              <w:rPr>
                                <w:sz w:val="16"/>
                                <w:szCs w:val="16"/>
                              </w:rPr>
                              <w:t xml:space="preserve"> </w:t>
                            </w:r>
                          </w:p>
                          <w:p w:rsidR="00A22910" w:rsidRDefault="00A22910" w:rsidP="00A22910">
                            <w:pPr>
                              <w:jc w:val="both"/>
                              <w:rPr>
                                <w:sz w:val="16"/>
                                <w:szCs w:val="16"/>
                              </w:rPr>
                            </w:pPr>
                          </w:p>
                          <w:p w:rsidR="00A22910" w:rsidRPr="00C35141" w:rsidRDefault="00A22910" w:rsidP="00A22910">
                            <w:pPr>
                              <w:jc w:val="both"/>
                              <w:rPr>
                                <w:sz w:val="16"/>
                                <w:szCs w:val="16"/>
                              </w:rPr>
                            </w:pPr>
                          </w:p>
                          <w:p w:rsidR="00A22910" w:rsidRDefault="00A22910" w:rsidP="00A229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4pt;margin-top:8.15pt;width:416.25pt;height:7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0kJAIAACQEAAAOAAAAZHJzL2Uyb0RvYy54bWysU9tu2zAMfR+wfxD0vthx4iQ14hRdugwD&#10;ugvQ7gNkWY6FSaInKbGzry8lp2nQvQ3TgyCK1BF5eLi+HbQiR2GdBFPS6SSlRBgOtTT7kv582n1Y&#10;UeI8MzVTYERJT8LR2837d+u+K0QGLahaWIIgxhV9V9LW+65IEsdboZmbQCcMOhuwmnk07T6pLesR&#10;XaskS9NF0oOtOwtcOIe396OTbiJ+0wjuvzeNE56okmJuPu427lXYk82aFXvLulbycxrsH7LQTBr8&#10;9AJ1zzwjByv/gtKSW3DQ+AkHnUDTSC5iDVjNNH1TzWPLOhFrQXJcd6HJ/T9Y/u34wxJZl3SWLikx&#10;TGOTnsTgyUcYSBb46TtXYNhjh4F+wGvsc6zVdQ/AfzliYNsysxd31kLfClZjftPwMrl6OuK4AFL1&#10;X6HGb9jBQwQaGqsDeUgHQXTs0+nSm5AKx8s8Wy1my5wSjr6bZT5bxOYlrHh53VnnPwvQJBxKarH3&#10;EZ0dH5wP2bDiJSR85kDJeieViobdV1tlyZGhTnZxxQLehClDevw9z/KIbCC8jxLS0qOOldQlXaVh&#10;jcoKbHwydQzxTKrxjJkoc6YnMDJy44dqiJ2I3AXqKqhPyJeFUbY4Znhowf6hpEfJltT9PjArKFFf&#10;DHJ+M53Pg8ajMc+XGRr22lNde5jhCFVST8l43Po4F4EOA3fYm0ZG2l4zOaeMUoxsnscmaP3ajlGv&#10;w715BgAA//8DAFBLAwQUAAYACAAAACEAlFx+ON4AAAAKAQAADwAAAGRycy9kb3ducmV2LnhtbEyP&#10;zU7DMBCE70i8g7VIXFDr8JOYhDgVIIG4tvQBnHibRMTrKHab9O3ZnuA4O6OZb8vN4gZxwin0njTc&#10;rxMQSI23PbUa9t8fq2cQIRqyZvCEGs4YYFNdX5WmsH6mLZ52sRVcQqEwGroYx0LK0HToTFj7EYm9&#10;g5+ciSynVtrJzFzuBvmQJJl0pide6MyI7x02P7uj03D4mu/SfK4/415tn7I306van7W+vVleX0BE&#10;XOJfGC74jA4VM9X+SDaIQcMqzRg9spE9guCAUqkCUV8OeQ6yKuX/F6pfAAAA//8DAFBLAQItABQA&#10;BgAIAAAAIQC2gziS/gAAAOEBAAATAAAAAAAAAAAAAAAAAAAAAABbQ29udGVudF9UeXBlc10ueG1s&#10;UEsBAi0AFAAGAAgAAAAhADj9If/WAAAAlAEAAAsAAAAAAAAAAAAAAAAALwEAAF9yZWxzLy5yZWxz&#10;UEsBAi0AFAAGAAgAAAAhAHG9jSQkAgAAJAQAAA4AAAAAAAAAAAAAAAAALgIAAGRycy9lMm9Eb2Mu&#10;eG1sUEsBAi0AFAAGAAgAAAAhAJRcfjjeAAAACgEAAA8AAAAAAAAAAAAAAAAAfgQAAGRycy9kb3du&#10;cmV2LnhtbFBLBQYAAAAABAAEAPMAAACJBQAAAAA=&#10;" stroked="f">
                <v:textbox>
                  <w:txbxContent>
                    <w:p w:rsidR="00A22910" w:rsidRDefault="00A22910" w:rsidP="00A22910">
                      <w:pPr>
                        <w:jc w:val="both"/>
                        <w:rPr>
                          <w:sz w:val="16"/>
                          <w:szCs w:val="16"/>
                        </w:rPr>
                      </w:pPr>
                      <w:r w:rsidRPr="00C35141">
                        <w:rPr>
                          <w:sz w:val="16"/>
                          <w:szCs w:val="16"/>
                        </w:rPr>
                        <w:t xml:space="preserve">The creation of this material by Morley College has been financed by the Skills Funding Agency Equality and Diversity Innovation Fund 2013/14.Copyright in this material is vested in the Crown but it is made freely available through an Open Government Licence. This licence enables you to use and adapt the material but you must attribute Morley College as the creator and include details of the licence. Full details of the licence are available at </w:t>
                      </w:r>
                      <w:hyperlink r:id="rId28" w:history="1">
                        <w:r w:rsidRPr="00C35141">
                          <w:rPr>
                            <w:color w:val="0000FF"/>
                            <w:sz w:val="16"/>
                            <w:szCs w:val="16"/>
                            <w:u w:val="single"/>
                          </w:rPr>
                          <w:t>http://www.nationalarchives.gov.uk/doc/open-government-licence/</w:t>
                        </w:r>
                      </w:hyperlink>
                      <w:r w:rsidRPr="00C35141">
                        <w:rPr>
                          <w:sz w:val="16"/>
                          <w:szCs w:val="16"/>
                        </w:rPr>
                        <w:t xml:space="preserve"> </w:t>
                      </w:r>
                    </w:p>
                    <w:p w:rsidR="00A22910" w:rsidRDefault="00A22910" w:rsidP="00A22910">
                      <w:pPr>
                        <w:jc w:val="both"/>
                        <w:rPr>
                          <w:sz w:val="16"/>
                          <w:szCs w:val="16"/>
                        </w:rPr>
                      </w:pPr>
                    </w:p>
                    <w:p w:rsidR="00A22910" w:rsidRPr="00C35141" w:rsidRDefault="00A22910" w:rsidP="00A22910">
                      <w:pPr>
                        <w:jc w:val="both"/>
                        <w:rPr>
                          <w:sz w:val="16"/>
                          <w:szCs w:val="16"/>
                        </w:rPr>
                      </w:pPr>
                    </w:p>
                    <w:p w:rsidR="00A22910" w:rsidRDefault="00A22910" w:rsidP="00A22910"/>
                  </w:txbxContent>
                </v:textbox>
              </v:shape>
            </w:pict>
          </mc:Fallback>
        </mc:AlternateContent>
      </w:r>
      <w:r w:rsidRPr="00A22910">
        <w:rPr>
          <w:rFonts w:eastAsiaTheme="minorHAnsi" w:cs="Arial"/>
          <w:noProof/>
          <w:sz w:val="16"/>
          <w:szCs w:val="16"/>
        </w:rPr>
        <w:drawing>
          <wp:anchor distT="0" distB="0" distL="114300" distR="114300" simplePos="0" relativeHeight="251666944" behindDoc="0" locked="0" layoutInCell="1" allowOverlap="1" wp14:anchorId="38F86251" wp14:editId="0772E1A8">
            <wp:simplePos x="0" y="0"/>
            <wp:positionH relativeFrom="column">
              <wp:posOffset>4848225</wp:posOffset>
            </wp:positionH>
            <wp:positionV relativeFrom="paragraph">
              <wp:posOffset>104775</wp:posOffset>
            </wp:positionV>
            <wp:extent cx="1504950" cy="11906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noFill/>
                  </pic:spPr>
                </pic:pic>
              </a:graphicData>
            </a:graphic>
            <wp14:sizeRelH relativeFrom="page">
              <wp14:pctWidth>0</wp14:pctWidth>
            </wp14:sizeRelH>
            <wp14:sizeRelV relativeFrom="page">
              <wp14:pctHeight>0</wp14:pctHeight>
            </wp14:sizeRelV>
          </wp:anchor>
        </w:drawing>
      </w:r>
    </w:p>
    <w:p w:rsidR="00A22910" w:rsidRPr="00A22910" w:rsidRDefault="00A22910" w:rsidP="00A22910">
      <w:pPr>
        <w:spacing w:after="200" w:line="276" w:lineRule="auto"/>
        <w:rPr>
          <w:rFonts w:eastAsiaTheme="minorHAnsi" w:cs="Arial"/>
          <w:sz w:val="16"/>
          <w:szCs w:val="16"/>
          <w:lang w:eastAsia="en-US"/>
        </w:rPr>
      </w:pPr>
    </w:p>
    <w:p w:rsidR="00D47B38" w:rsidRDefault="00D47B38" w:rsidP="00A22910">
      <w:pPr>
        <w:spacing w:after="200" w:line="276" w:lineRule="auto"/>
        <w:rPr>
          <w:rFonts w:eastAsiaTheme="minorHAnsi" w:cs="Arial"/>
          <w:b/>
          <w:szCs w:val="22"/>
          <w:u w:val="single"/>
          <w:lang w:eastAsia="en-US"/>
        </w:rPr>
      </w:pPr>
    </w:p>
    <w:p w:rsidR="00D47B38" w:rsidRDefault="00D47B38" w:rsidP="00A22910">
      <w:pPr>
        <w:spacing w:after="200" w:line="276" w:lineRule="auto"/>
        <w:rPr>
          <w:rFonts w:eastAsiaTheme="minorHAnsi" w:cs="Arial"/>
          <w:b/>
          <w:szCs w:val="22"/>
          <w:u w:val="single"/>
          <w:lang w:eastAsia="en-US"/>
        </w:rPr>
      </w:pPr>
    </w:p>
    <w:p w:rsidR="00A22910" w:rsidRPr="00A22910" w:rsidRDefault="00A22910" w:rsidP="00A22910">
      <w:pPr>
        <w:spacing w:after="200" w:line="276" w:lineRule="auto"/>
        <w:rPr>
          <w:rFonts w:eastAsiaTheme="minorHAnsi" w:cs="Arial"/>
          <w:b/>
          <w:szCs w:val="22"/>
          <w:u w:val="single"/>
          <w:lang w:eastAsia="en-US"/>
        </w:rPr>
      </w:pPr>
      <w:r w:rsidRPr="00A22910">
        <w:rPr>
          <w:rFonts w:eastAsiaTheme="minorHAnsi" w:cs="Arial"/>
          <w:b/>
          <w:szCs w:val="22"/>
          <w:u w:val="single"/>
          <w:lang w:eastAsia="en-US"/>
        </w:rPr>
        <w:lastRenderedPageBreak/>
        <w:t>GCSE English 4700 – Mock Exam</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Spend 2 hours 15 min completing this mock exam.</w:t>
      </w:r>
    </w:p>
    <w:p w:rsidR="00A22910" w:rsidRPr="00A22910" w:rsidRDefault="00A22910" w:rsidP="00A22910">
      <w:pPr>
        <w:spacing w:after="200" w:line="276" w:lineRule="auto"/>
        <w:rPr>
          <w:rFonts w:eastAsiaTheme="minorHAnsi" w:cs="Arial"/>
          <w:szCs w:val="22"/>
          <w:u w:val="single"/>
          <w:lang w:eastAsia="en-US"/>
        </w:rPr>
      </w:pPr>
      <w:r w:rsidRPr="00A22910">
        <w:rPr>
          <w:rFonts w:eastAsiaTheme="minorHAnsi" w:cs="Arial"/>
          <w:szCs w:val="22"/>
          <w:u w:val="single"/>
          <w:lang w:eastAsia="en-US"/>
        </w:rPr>
        <w:t xml:space="preserve">Section </w:t>
      </w:r>
      <w:proofErr w:type="gramStart"/>
      <w:r w:rsidRPr="00A22910">
        <w:rPr>
          <w:rFonts w:eastAsiaTheme="minorHAnsi" w:cs="Arial"/>
          <w:szCs w:val="22"/>
          <w:u w:val="single"/>
          <w:lang w:eastAsia="en-US"/>
        </w:rPr>
        <w:t>A</w:t>
      </w:r>
      <w:proofErr w:type="gramEnd"/>
      <w:r w:rsidRPr="00A22910">
        <w:rPr>
          <w:rFonts w:eastAsiaTheme="minorHAnsi" w:cs="Arial"/>
          <w:szCs w:val="22"/>
          <w:u w:val="single"/>
          <w:lang w:eastAsia="en-US"/>
        </w:rPr>
        <w:t xml:space="preserve"> – Reading</w:t>
      </w:r>
    </w:p>
    <w:p w:rsidR="00A22910" w:rsidRPr="00A22910" w:rsidRDefault="00A22910" w:rsidP="00A22910">
      <w:pPr>
        <w:spacing w:after="200" w:line="276" w:lineRule="auto"/>
        <w:rPr>
          <w:rFonts w:eastAsiaTheme="minorHAnsi" w:cs="Arial"/>
          <w:szCs w:val="22"/>
          <w:u w:val="single"/>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Read </w:t>
      </w:r>
      <w:r w:rsidRPr="00A22910">
        <w:rPr>
          <w:rFonts w:eastAsiaTheme="minorHAnsi" w:cs="Arial"/>
          <w:b/>
          <w:szCs w:val="22"/>
          <w:lang w:eastAsia="en-US"/>
        </w:rPr>
        <w:t>Source 1</w:t>
      </w:r>
      <w:r w:rsidRPr="00A22910">
        <w:rPr>
          <w:rFonts w:eastAsiaTheme="minorHAnsi" w:cs="Arial"/>
          <w:szCs w:val="22"/>
          <w:lang w:eastAsia="en-US"/>
        </w:rPr>
        <w:t xml:space="preserve">. Explain what you learn from Source 1. </w:t>
      </w:r>
      <w:r w:rsidRPr="00A22910">
        <w:rPr>
          <w:rFonts w:eastAsiaTheme="minorHAnsi" w:cs="Arial"/>
          <w:i/>
          <w:szCs w:val="22"/>
          <w:lang w:eastAsia="en-US"/>
        </w:rPr>
        <w:t>(8 marks)</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 Read </w:t>
      </w:r>
      <w:r w:rsidRPr="00A22910">
        <w:rPr>
          <w:rFonts w:eastAsiaTheme="minorHAnsi" w:cs="Arial"/>
          <w:b/>
          <w:szCs w:val="22"/>
          <w:lang w:eastAsia="en-US"/>
        </w:rPr>
        <w:t>Source 2</w:t>
      </w:r>
      <w:r w:rsidRPr="00A22910">
        <w:rPr>
          <w:rFonts w:eastAsiaTheme="minorHAnsi" w:cs="Arial"/>
          <w:szCs w:val="22"/>
          <w:lang w:eastAsia="en-US"/>
        </w:rPr>
        <w:t xml:space="preserve">. How do the picture and the headline link to the text?  </w:t>
      </w:r>
      <w:r w:rsidRPr="00A22910">
        <w:rPr>
          <w:rFonts w:eastAsiaTheme="minorHAnsi" w:cs="Arial"/>
          <w:i/>
          <w:szCs w:val="22"/>
          <w:lang w:eastAsia="en-US"/>
        </w:rPr>
        <w:t>(8 marks)</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Read </w:t>
      </w:r>
      <w:r w:rsidRPr="00A22910">
        <w:rPr>
          <w:rFonts w:eastAsiaTheme="minorHAnsi" w:cs="Arial"/>
          <w:b/>
          <w:szCs w:val="22"/>
          <w:lang w:eastAsia="en-US"/>
        </w:rPr>
        <w:t>Source 3</w:t>
      </w:r>
      <w:r w:rsidRPr="00A22910">
        <w:rPr>
          <w:rFonts w:eastAsiaTheme="minorHAnsi" w:cs="Arial"/>
          <w:szCs w:val="22"/>
          <w:lang w:eastAsia="en-US"/>
        </w:rPr>
        <w:t xml:space="preserve">. How does the writer use language to demonstrate their thoughts and feelings?  </w:t>
      </w:r>
      <w:r w:rsidRPr="00A22910">
        <w:rPr>
          <w:rFonts w:eastAsiaTheme="minorHAnsi" w:cs="Arial"/>
          <w:i/>
          <w:szCs w:val="22"/>
          <w:lang w:eastAsia="en-US"/>
        </w:rPr>
        <w:t>(8 marks)</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Compare </w:t>
      </w:r>
      <w:r w:rsidRPr="00A22910">
        <w:rPr>
          <w:rFonts w:eastAsiaTheme="minorHAnsi" w:cs="Arial"/>
          <w:b/>
          <w:szCs w:val="22"/>
          <w:lang w:eastAsia="en-US"/>
        </w:rPr>
        <w:t>Source 3</w:t>
      </w:r>
      <w:r w:rsidRPr="00A22910">
        <w:rPr>
          <w:rFonts w:eastAsiaTheme="minorHAnsi" w:cs="Arial"/>
          <w:szCs w:val="22"/>
          <w:lang w:eastAsia="en-US"/>
        </w:rPr>
        <w:t xml:space="preserve"> to either Source 1 </w:t>
      </w:r>
      <w:r w:rsidRPr="00A22910">
        <w:rPr>
          <w:rFonts w:eastAsiaTheme="minorHAnsi" w:cs="Arial"/>
          <w:b/>
          <w:szCs w:val="22"/>
          <w:lang w:eastAsia="en-US"/>
        </w:rPr>
        <w:t>or</w:t>
      </w:r>
      <w:r w:rsidRPr="00A22910">
        <w:rPr>
          <w:rFonts w:eastAsiaTheme="minorHAnsi" w:cs="Arial"/>
          <w:szCs w:val="22"/>
          <w:lang w:eastAsia="en-US"/>
        </w:rPr>
        <w:t xml:space="preserve"> 2.  </w:t>
      </w:r>
      <w:r w:rsidRPr="00A22910">
        <w:rPr>
          <w:rFonts w:eastAsiaTheme="minorHAnsi" w:cs="Arial"/>
          <w:i/>
          <w:szCs w:val="22"/>
          <w:lang w:eastAsia="en-US"/>
        </w:rPr>
        <w:t>(16 marks)</w:t>
      </w:r>
      <w:r w:rsidRPr="00A22910">
        <w:rPr>
          <w:rFonts w:eastAsiaTheme="minorHAnsi" w:cs="Arial"/>
          <w:szCs w:val="22"/>
          <w:lang w:eastAsia="en-US"/>
        </w:rPr>
        <w:t xml:space="preserve">                       </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          </w:t>
      </w:r>
    </w:p>
    <w:p w:rsidR="00A22910" w:rsidRPr="00A22910" w:rsidRDefault="00A22910" w:rsidP="00A22910">
      <w:pPr>
        <w:spacing w:after="200" w:line="276" w:lineRule="auto"/>
        <w:rPr>
          <w:rFonts w:eastAsiaTheme="minorHAnsi" w:cs="Arial"/>
          <w:szCs w:val="22"/>
          <w:u w:val="single"/>
          <w:lang w:eastAsia="en-US"/>
        </w:rPr>
      </w:pPr>
      <w:r w:rsidRPr="00A22910">
        <w:rPr>
          <w:rFonts w:eastAsiaTheme="minorHAnsi" w:cs="Arial"/>
          <w:szCs w:val="22"/>
          <w:u w:val="single"/>
          <w:lang w:eastAsia="en-US"/>
        </w:rPr>
        <w:t>Section B – Writing</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Write a blog entry about a time in your life where you were unfairly treated or discriminated against. </w:t>
      </w:r>
      <w:r w:rsidRPr="00A22910">
        <w:rPr>
          <w:rFonts w:eastAsiaTheme="minorHAnsi" w:cs="Arial"/>
          <w:i/>
          <w:szCs w:val="22"/>
          <w:lang w:eastAsia="en-US"/>
        </w:rPr>
        <w:t>(16 marks)</w:t>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numPr>
          <w:ilvl w:val="0"/>
          <w:numId w:val="3"/>
        </w:numPr>
        <w:spacing w:after="200" w:line="276" w:lineRule="auto"/>
        <w:rPr>
          <w:rFonts w:eastAsiaTheme="minorHAnsi" w:cs="Arial"/>
          <w:szCs w:val="22"/>
          <w:lang w:eastAsia="en-US"/>
        </w:rPr>
      </w:pPr>
      <w:r w:rsidRPr="00A22910">
        <w:rPr>
          <w:rFonts w:eastAsiaTheme="minorHAnsi" w:cs="Arial"/>
          <w:szCs w:val="22"/>
          <w:lang w:eastAsia="en-US"/>
        </w:rPr>
        <w:t xml:space="preserve">Write an article for your school or college newspaper about bullying and discrimination in education. </w:t>
      </w:r>
      <w:r w:rsidRPr="00A22910">
        <w:rPr>
          <w:rFonts w:eastAsiaTheme="minorHAnsi" w:cs="Arial"/>
          <w:i/>
          <w:szCs w:val="22"/>
          <w:lang w:eastAsia="en-US"/>
        </w:rPr>
        <w:t>(24 marks)</w:t>
      </w:r>
    </w:p>
    <w:p w:rsidR="00A22910" w:rsidRDefault="00A22910" w:rsidP="00A22910">
      <w:pPr>
        <w:spacing w:after="200" w:line="276" w:lineRule="auto"/>
        <w:rPr>
          <w:rFonts w:eastAsiaTheme="minorHAnsi" w:cs="Arial"/>
          <w:szCs w:val="22"/>
          <w:lang w:eastAsia="en-US"/>
        </w:rPr>
      </w:pPr>
    </w:p>
    <w:p w:rsidR="00D534BF" w:rsidRPr="00A22910" w:rsidRDefault="00D534BF"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noProof/>
          <w:szCs w:val="22"/>
        </w:rPr>
        <w:lastRenderedPageBreak/>
        <w:drawing>
          <wp:inline distT="0" distB="0" distL="0" distR="0" wp14:anchorId="6122159B" wp14:editId="73A3B78B">
            <wp:extent cx="6995291" cy="876300"/>
            <wp:effectExtent l="0" t="0" r="0" b="0"/>
            <wp:docPr id="7" name="Picture 7" descr="ind">
              <a:hlinkClick xmlns:a="http://schemas.openxmlformats.org/drawingml/2006/main" r:id="rId24" tooltip="&quot;Lady Gaga urges Tom Daley to boycott anti-gay countries ahead of Russia Winter Olympic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
                      <a:hlinkClick r:id="rId24" tooltip="&quot;Lady Gaga urges Tom Daley to boycott anti-gay countries ahead of Russia Winter Olympics&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5291" cy="876300"/>
                    </a:xfrm>
                    <a:prstGeom prst="rect">
                      <a:avLst/>
                    </a:prstGeom>
                    <a:noFill/>
                    <a:ln>
                      <a:noFill/>
                    </a:ln>
                  </pic:spPr>
                </pic:pic>
              </a:graphicData>
            </a:graphic>
          </wp:inline>
        </w:drawing>
      </w:r>
    </w:p>
    <w:p w:rsidR="00A22910" w:rsidRPr="00A22910" w:rsidRDefault="00A22910" w:rsidP="00A22910">
      <w:pPr>
        <w:spacing w:after="200" w:line="276" w:lineRule="auto"/>
        <w:rPr>
          <w:rFonts w:eastAsiaTheme="minorHAnsi" w:cs="Arial"/>
          <w:b/>
          <w:sz w:val="52"/>
          <w:szCs w:val="52"/>
          <w:lang w:eastAsia="en-US"/>
        </w:rPr>
      </w:pPr>
      <w:r w:rsidRPr="00A22910">
        <w:rPr>
          <w:rFonts w:eastAsiaTheme="minorHAnsi" w:cs="Arial"/>
          <w:b/>
          <w:sz w:val="52"/>
          <w:szCs w:val="52"/>
          <w:lang w:eastAsia="en-US"/>
        </w:rPr>
        <w:t>Lady Gaga urges Tom Daley to boycott anti-gay countries ahead of Russia Winter Olympics</w:t>
      </w:r>
    </w:p>
    <w:p w:rsidR="00A22910" w:rsidRPr="00A22910" w:rsidRDefault="00A22910" w:rsidP="00A22910">
      <w:pPr>
        <w:spacing w:after="200" w:line="276" w:lineRule="auto"/>
        <w:rPr>
          <w:rFonts w:eastAsiaTheme="minorHAnsi" w:cs="Arial"/>
          <w:sz w:val="28"/>
          <w:szCs w:val="28"/>
          <w:lang w:eastAsia="en-US"/>
        </w:rPr>
      </w:pPr>
      <w:r w:rsidRPr="00A22910">
        <w:rPr>
          <w:rFonts w:eastAsiaTheme="minorHAnsi" w:cs="Arial"/>
          <w:sz w:val="28"/>
          <w:szCs w:val="28"/>
          <w:lang w:eastAsia="en-US"/>
        </w:rPr>
        <w:t>The singer, who herself is openly bisexual, praised the 19-year-old sportsman before launching into a tirade about the upcoming Winter Olympics</w:t>
      </w:r>
    </w:p>
    <w:p w:rsidR="00A22910" w:rsidRPr="00A22910" w:rsidRDefault="00A22910" w:rsidP="00A22910">
      <w:pPr>
        <w:spacing w:after="200" w:line="276" w:lineRule="auto"/>
        <w:rPr>
          <w:rFonts w:eastAsiaTheme="minorHAnsi" w:cs="Arial"/>
          <w:szCs w:val="22"/>
          <w:lang w:eastAsia="en-US"/>
        </w:rPr>
      </w:pPr>
      <w:proofErr w:type="spellStart"/>
      <w:r w:rsidRPr="00A22910">
        <w:rPr>
          <w:rFonts w:eastAsiaTheme="minorHAnsi" w:cs="Arial"/>
          <w:szCs w:val="22"/>
          <w:lang w:eastAsia="en-US"/>
        </w:rPr>
        <w:t>Jenn</w:t>
      </w:r>
      <w:proofErr w:type="spellEnd"/>
      <w:r w:rsidRPr="00A22910">
        <w:rPr>
          <w:rFonts w:eastAsiaTheme="minorHAnsi" w:cs="Arial"/>
          <w:szCs w:val="22"/>
          <w:lang w:eastAsia="en-US"/>
        </w:rPr>
        <w:t xml:space="preserve"> Selby </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Friday, 6 December 2013 </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Lady Gaga is urging </w:t>
      </w:r>
      <w:hyperlink r:id="rId31" w:tgtFrame="_blank" w:history="1">
        <w:r w:rsidRPr="00A22910">
          <w:rPr>
            <w:rFonts w:eastAsiaTheme="minorHAnsi" w:cs="Arial"/>
            <w:color w:val="0000FF" w:themeColor="hyperlink"/>
            <w:szCs w:val="22"/>
            <w:u w:val="single"/>
            <w:lang w:eastAsia="en-US"/>
          </w:rPr>
          <w:t>Tom Daley</w:t>
        </w:r>
      </w:hyperlink>
      <w:r w:rsidRPr="00A22910">
        <w:rPr>
          <w:rFonts w:eastAsiaTheme="minorHAnsi" w:cs="Arial"/>
          <w:szCs w:val="22"/>
          <w:lang w:eastAsia="en-US"/>
        </w:rPr>
        <w:t xml:space="preserve"> to boycott competing in countries that have strict anti-gay laws.</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The singer, who herself is openly bisexual, praised the 19-year-old sportsman for his brave decision to come out this week, before launching into a tirade about the upcoming Winter Olympics in Sochi, Russia.</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“I don’t think that we should be going to the Olympics at all,” she told Alan Carr on his Channel 4 show </w:t>
      </w:r>
      <w:r w:rsidRPr="00A22910">
        <w:rPr>
          <w:rFonts w:eastAsiaTheme="minorHAnsi" w:cs="Arial"/>
          <w:i/>
          <w:iCs/>
          <w:szCs w:val="22"/>
          <w:lang w:eastAsia="en-US"/>
        </w:rPr>
        <w:t>Chatty Man</w:t>
      </w:r>
      <w:r w:rsidRPr="00A22910">
        <w:rPr>
          <w:rFonts w:eastAsiaTheme="minorHAnsi" w:cs="Arial"/>
          <w:szCs w:val="22"/>
          <w:lang w:eastAsia="en-US"/>
        </w:rPr>
        <w:t>.</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“I mean, I would never take anything away from [the athlete’s] hard work, I just think it is absolutely wrong for so many countries to send money and economy in the way of a country that doesn’t support gays.”</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“They pepper spray and beat them in Russia,” she added.</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Despite the fact that Daley, a diver, does not compete in the Winter Olympics, she continued: “It made me very sad to see the pain that some of the gay kids are in in </w:t>
      </w:r>
      <w:proofErr w:type="gramStart"/>
      <w:r w:rsidRPr="00A22910">
        <w:rPr>
          <w:rFonts w:eastAsiaTheme="minorHAnsi" w:cs="Arial"/>
          <w:szCs w:val="22"/>
          <w:lang w:eastAsia="en-US"/>
        </w:rPr>
        <w:t>Russia,</w:t>
      </w:r>
      <w:proofErr w:type="gramEnd"/>
      <w:r w:rsidRPr="00A22910">
        <w:rPr>
          <w:rFonts w:eastAsiaTheme="minorHAnsi" w:cs="Arial"/>
          <w:szCs w:val="22"/>
          <w:lang w:eastAsia="en-US"/>
        </w:rPr>
        <w:t xml:space="preserve"> and for the world to send their finest for the Olympics… I can’t, it just feels so wrong and sad. I hate saying that, because I’m so excited for those like Tom Daley to go and to win and to rejoice.”</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Asked whether she would ever go back to the country for a visit, she said: “I don’t think I’m even allowed in anymore because I screamed ‘I’m gay, arrest me’ on stage last time I was there, so…”</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Daley came out in a moving video message to fans earlier this week, admitting that he is </w:t>
      </w:r>
      <w:hyperlink r:id="rId32" w:history="1">
        <w:r w:rsidRPr="00A22910">
          <w:rPr>
            <w:rFonts w:eastAsiaTheme="minorHAnsi" w:cs="Arial"/>
            <w:color w:val="0000FF" w:themeColor="hyperlink"/>
            <w:szCs w:val="22"/>
            <w:u w:val="single"/>
            <w:lang w:eastAsia="en-US"/>
          </w:rPr>
          <w:t>currently in a relationship with a man</w:t>
        </w:r>
      </w:hyperlink>
      <w:r w:rsidRPr="00A22910">
        <w:rPr>
          <w:rFonts w:eastAsiaTheme="minorHAnsi" w:cs="Arial"/>
          <w:szCs w:val="22"/>
          <w:lang w:eastAsia="en-US"/>
        </w:rPr>
        <w:t xml:space="preserve">. Since then, it has been reported that he is dating 39-year-old Hollywood screenwriter </w:t>
      </w:r>
      <w:hyperlink r:id="rId33" w:history="1">
        <w:r w:rsidRPr="00A22910">
          <w:rPr>
            <w:rFonts w:eastAsiaTheme="minorHAnsi" w:cs="Arial"/>
            <w:color w:val="0000FF" w:themeColor="hyperlink"/>
            <w:szCs w:val="22"/>
            <w:u w:val="single"/>
            <w:lang w:eastAsia="en-US"/>
          </w:rPr>
          <w:t>Dustin Lance Black</w:t>
        </w:r>
      </w:hyperlink>
      <w:r w:rsidRPr="00A22910">
        <w:rPr>
          <w:rFonts w:eastAsiaTheme="minorHAnsi" w:cs="Arial"/>
          <w:szCs w:val="22"/>
          <w:lang w:eastAsia="en-US"/>
        </w:rPr>
        <w:t>.</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lastRenderedPageBreak/>
        <w:t xml:space="preserve">He broke his silence on the romance during an interview on </w:t>
      </w:r>
      <w:r w:rsidRPr="00A22910">
        <w:rPr>
          <w:rFonts w:eastAsiaTheme="minorHAnsi" w:cs="Arial"/>
          <w:i/>
          <w:iCs/>
          <w:szCs w:val="22"/>
          <w:lang w:eastAsia="en-US"/>
        </w:rPr>
        <w:t>The Jonathan Ross Show</w:t>
      </w:r>
      <w:r w:rsidRPr="00A22910">
        <w:rPr>
          <w:rFonts w:eastAsiaTheme="minorHAnsi" w:cs="Arial"/>
          <w:szCs w:val="22"/>
          <w:lang w:eastAsia="en-US"/>
        </w:rPr>
        <w:t>.</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“I’d never felt like anything like it before. We were at a party and I hadn’t even spoken to him all night. I didn’t know what to do or if he was gay at first,” he said.</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noProof/>
          <w:szCs w:val="22"/>
        </w:rPr>
        <w:drawing>
          <wp:inline distT="0" distB="0" distL="0" distR="0" wp14:anchorId="6AC54056" wp14:editId="2C421236">
            <wp:extent cx="3238500" cy="2428873"/>
            <wp:effectExtent l="0" t="0" r="0" b="0"/>
            <wp:docPr id="8" name="Picture 8" descr="3_TomDaley_AFPG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da9e36e-339d-4b05-8579-5fa22e7eae3c" descr="3_TomDaley_AFPGett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57598" cy="2443197"/>
                    </a:xfrm>
                    <a:prstGeom prst="rect">
                      <a:avLst/>
                    </a:prstGeom>
                    <a:noFill/>
                    <a:ln>
                      <a:noFill/>
                    </a:ln>
                  </pic:spPr>
                </pic:pic>
              </a:graphicData>
            </a:graphic>
          </wp:inline>
        </w:drawing>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 xml:space="preserve">“I typed ‘call me’ in his notes with a smiley face on this phone and the next day </w:t>
      </w:r>
      <w:proofErr w:type="gramStart"/>
      <w:r w:rsidRPr="00A22910">
        <w:rPr>
          <w:rFonts w:eastAsiaTheme="minorHAnsi" w:cs="Arial"/>
          <w:szCs w:val="22"/>
          <w:lang w:eastAsia="en-US"/>
        </w:rPr>
        <w:t>he</w:t>
      </w:r>
      <w:proofErr w:type="gramEnd"/>
      <w:r w:rsidRPr="00A22910">
        <w:rPr>
          <w:rFonts w:eastAsiaTheme="minorHAnsi" w:cs="Arial"/>
          <w:szCs w:val="22"/>
          <w:lang w:eastAsia="en-US"/>
        </w:rPr>
        <w:t xml:space="preserve"> texted. He makes me feel safe and happy; right now I couldn’t be happier.</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“I’d never felt the feeling of love, it happened so quickly, I was completely overwhelmed by it to the point I can’t get him out of my head all the time. I’ve never had it before where I love someone and they love me just as much.”</w:t>
      </w:r>
    </w:p>
    <w:p w:rsidR="00A22910" w:rsidRPr="00A22910" w:rsidRDefault="00A22910" w:rsidP="00A22910">
      <w:pPr>
        <w:spacing w:after="200" w:line="276" w:lineRule="auto"/>
        <w:rPr>
          <w:rFonts w:eastAsiaTheme="minorHAnsi" w:cs="Arial"/>
          <w:szCs w:val="22"/>
          <w:lang w:eastAsia="en-US"/>
        </w:rPr>
      </w:pPr>
      <w:r w:rsidRPr="00A22910">
        <w:rPr>
          <w:rFonts w:eastAsiaTheme="minorHAnsi" w:cs="Arial"/>
          <w:szCs w:val="22"/>
          <w:lang w:eastAsia="en-US"/>
        </w:rPr>
        <w:t>However, the Olympic diver, 19, stopped short of confirming – or denying – that the man he is in a relationship with is Black, 39. Asked why he had chosen not to identify his lover, Daley said: “At the moment, I wouldn’t like anything to change.</w:t>
      </w:r>
    </w:p>
    <w:p w:rsidR="00A22910" w:rsidRPr="00A22910" w:rsidRDefault="001E044B" w:rsidP="00A22910">
      <w:pPr>
        <w:spacing w:after="200" w:line="276" w:lineRule="auto"/>
        <w:rPr>
          <w:rFonts w:eastAsiaTheme="minorHAnsi" w:cs="Arial"/>
          <w:szCs w:val="22"/>
          <w:lang w:eastAsia="en-US"/>
        </w:rPr>
      </w:pPr>
      <w:hyperlink r:id="rId35" w:history="1">
        <w:r w:rsidR="00A22910" w:rsidRPr="00A22910">
          <w:rPr>
            <w:rFonts w:eastAsiaTheme="minorHAnsi" w:cs="Arial"/>
            <w:color w:val="0000FF" w:themeColor="hyperlink"/>
            <w:szCs w:val="22"/>
            <w:u w:val="single"/>
            <w:lang w:eastAsia="en-US"/>
          </w:rPr>
          <w:t>http://www.independent.co.uk/news/people/news/tom-daley-urged-to-boycott-antigay-countries-by-lady-gaga-8988359.html</w:t>
        </w:r>
      </w:hyperlink>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Default="00A22910" w:rsidP="00A22910">
      <w:pPr>
        <w:spacing w:after="200" w:line="276" w:lineRule="auto"/>
        <w:rPr>
          <w:rFonts w:eastAsiaTheme="minorHAnsi" w:cs="Arial"/>
          <w:szCs w:val="22"/>
          <w:lang w:eastAsia="en-US"/>
        </w:rPr>
      </w:pPr>
    </w:p>
    <w:p w:rsidR="00D534BF" w:rsidRDefault="00D534BF" w:rsidP="00A22910">
      <w:pPr>
        <w:spacing w:after="200" w:line="276" w:lineRule="auto"/>
        <w:rPr>
          <w:rFonts w:eastAsiaTheme="minorHAnsi" w:cs="Arial"/>
          <w:szCs w:val="22"/>
          <w:lang w:eastAsia="en-US"/>
        </w:rPr>
      </w:pPr>
    </w:p>
    <w:p w:rsidR="00D534BF" w:rsidRDefault="00D534BF" w:rsidP="00A22910">
      <w:pPr>
        <w:spacing w:after="200" w:line="276" w:lineRule="auto"/>
        <w:rPr>
          <w:rFonts w:eastAsiaTheme="minorHAnsi" w:cs="Arial"/>
          <w:szCs w:val="22"/>
          <w:lang w:eastAsia="en-US"/>
        </w:rPr>
      </w:pPr>
    </w:p>
    <w:p w:rsidR="00D534BF" w:rsidRDefault="00D534BF"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b/>
          <w:szCs w:val="22"/>
          <w:u w:val="single"/>
          <w:lang w:val="en" w:eastAsia="en-US"/>
        </w:rPr>
      </w:pPr>
      <w:r w:rsidRPr="00A22910">
        <w:rPr>
          <w:rFonts w:eastAsiaTheme="minorHAnsi" w:cs="Arial"/>
          <w:b/>
          <w:szCs w:val="22"/>
          <w:u w:val="single"/>
          <w:lang w:val="en" w:eastAsia="en-US"/>
        </w:rPr>
        <w:lastRenderedPageBreak/>
        <w:t>It takes more than law-making to shift cultural contempt towards gay people</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Gay marriage is sanctioned from next year and legal protections are mostly in place, but it may take another generation for minds to slowly change</w:t>
      </w:r>
    </w:p>
    <w:p w:rsidR="00A22910" w:rsidRPr="00A22910" w:rsidRDefault="001E044B" w:rsidP="00A22910">
      <w:pPr>
        <w:numPr>
          <w:ilvl w:val="0"/>
          <w:numId w:val="4"/>
        </w:numPr>
        <w:spacing w:after="200" w:line="276" w:lineRule="auto"/>
        <w:rPr>
          <w:rFonts w:eastAsiaTheme="minorHAnsi" w:cs="Arial"/>
          <w:vanish/>
          <w:szCs w:val="22"/>
          <w:lang w:val="en" w:eastAsia="en-US"/>
        </w:rPr>
      </w:pPr>
      <w:hyperlink r:id="rId36" w:history="1">
        <w:r w:rsidR="00A22910" w:rsidRPr="00A22910">
          <w:rPr>
            <w:rFonts w:eastAsiaTheme="minorHAnsi" w:cs="Arial"/>
            <w:vanish/>
            <w:color w:val="0000FF" w:themeColor="hyperlink"/>
            <w:szCs w:val="22"/>
            <w:u w:val="single"/>
            <w:lang w:val="en" w:eastAsia="en-US"/>
          </w:rPr>
          <w:t xml:space="preserve">Share </w:t>
        </w:r>
      </w:hyperlink>
    </w:p>
    <w:p w:rsidR="00A22910" w:rsidRPr="00A22910" w:rsidRDefault="001E044B" w:rsidP="00A22910">
      <w:pPr>
        <w:numPr>
          <w:ilvl w:val="0"/>
          <w:numId w:val="4"/>
        </w:numPr>
        <w:spacing w:after="200" w:line="276" w:lineRule="auto"/>
        <w:rPr>
          <w:rFonts w:eastAsiaTheme="minorHAnsi" w:cs="Arial"/>
          <w:vanish/>
          <w:szCs w:val="22"/>
          <w:lang w:val="en" w:eastAsia="en-US"/>
        </w:rPr>
      </w:pPr>
      <w:hyperlink r:id="rId37" w:history="1">
        <w:r w:rsidR="00A22910" w:rsidRPr="00A22910">
          <w:rPr>
            <w:rFonts w:eastAsiaTheme="minorHAnsi" w:cs="Arial"/>
            <w:vanish/>
            <w:color w:val="0000FF" w:themeColor="hyperlink"/>
            <w:szCs w:val="22"/>
            <w:u w:val="single"/>
            <w:lang w:val="en" w:eastAsia="en-US"/>
          </w:rPr>
          <w:t>Tweet this</w:t>
        </w:r>
      </w:hyperlink>
      <w:r w:rsidR="00A22910" w:rsidRPr="00A22910">
        <w:rPr>
          <w:rFonts w:eastAsiaTheme="minorHAnsi" w:cs="Arial"/>
          <w:vanish/>
          <w:szCs w:val="22"/>
          <w:lang w:val="en" w:eastAsia="en-US"/>
        </w:rPr>
        <w:t xml:space="preserve"> </w:t>
      </w:r>
    </w:p>
    <w:p w:rsidR="00A22910" w:rsidRPr="00A22910" w:rsidRDefault="00A22910" w:rsidP="00A22910">
      <w:pPr>
        <w:numPr>
          <w:ilvl w:val="0"/>
          <w:numId w:val="4"/>
        </w:numPr>
        <w:spacing w:after="200" w:line="276" w:lineRule="auto"/>
        <w:rPr>
          <w:rFonts w:eastAsiaTheme="minorHAnsi" w:cs="Arial"/>
          <w:vanish/>
          <w:szCs w:val="22"/>
          <w:lang w:val="en" w:eastAsia="en-US"/>
        </w:rPr>
      </w:pPr>
    </w:p>
    <w:p w:rsidR="00A22910" w:rsidRPr="00A22910" w:rsidRDefault="00A22910" w:rsidP="00A22910">
      <w:pPr>
        <w:numPr>
          <w:ilvl w:val="0"/>
          <w:numId w:val="4"/>
        </w:numPr>
        <w:spacing w:after="200" w:line="276" w:lineRule="auto"/>
        <w:rPr>
          <w:rFonts w:eastAsiaTheme="minorHAnsi" w:cs="Arial"/>
          <w:vanish/>
          <w:szCs w:val="22"/>
          <w:lang w:val="en" w:eastAsia="en-US"/>
        </w:rPr>
      </w:pPr>
      <w:r w:rsidRPr="00A22910">
        <w:rPr>
          <w:rFonts w:eastAsiaTheme="minorHAnsi" w:cs="Arial"/>
          <w:noProof/>
          <w:vanish/>
          <w:szCs w:val="22"/>
        </w:rPr>
        <w:drawing>
          <wp:inline distT="0" distB="0" distL="0" distR="0" wp14:anchorId="7DC17BE7" wp14:editId="02BB4867">
            <wp:extent cx="381000" cy="190500"/>
            <wp:effectExtent l="0" t="0" r="0" b="0"/>
            <wp:docPr id="9" name="Picture 9" descr="http://assets.pinterest.com/images/pidgets/pin_it_button.pn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pinterest.com/images/pidgets/pin_it_button.pn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p w:rsidR="00A22910" w:rsidRPr="00A22910" w:rsidRDefault="00A22910" w:rsidP="00A22910">
      <w:pPr>
        <w:numPr>
          <w:ilvl w:val="0"/>
          <w:numId w:val="4"/>
        </w:numPr>
        <w:spacing w:after="200" w:line="276" w:lineRule="auto"/>
        <w:rPr>
          <w:rFonts w:eastAsiaTheme="minorHAnsi" w:cs="Arial"/>
          <w:vanish/>
          <w:szCs w:val="22"/>
          <w:lang w:val="en" w:eastAsia="en-US"/>
        </w:rPr>
      </w:pPr>
    </w:p>
    <w:p w:rsidR="00A22910" w:rsidRPr="00A22910" w:rsidRDefault="001E044B" w:rsidP="00A22910">
      <w:pPr>
        <w:numPr>
          <w:ilvl w:val="0"/>
          <w:numId w:val="4"/>
        </w:numPr>
        <w:spacing w:after="200" w:line="276" w:lineRule="auto"/>
        <w:rPr>
          <w:rFonts w:eastAsiaTheme="minorHAnsi" w:cs="Arial"/>
          <w:vanish/>
          <w:szCs w:val="22"/>
          <w:lang w:val="en" w:eastAsia="en-US"/>
        </w:rPr>
      </w:pPr>
      <w:hyperlink r:id="rId40" w:tooltip="Send to a friend" w:history="1">
        <w:r w:rsidR="00A22910" w:rsidRPr="00A22910">
          <w:rPr>
            <w:rFonts w:eastAsiaTheme="minorHAnsi" w:cs="Arial"/>
            <w:noProof/>
            <w:vanish/>
            <w:color w:val="0000FF" w:themeColor="hyperlink"/>
            <w:szCs w:val="22"/>
            <w:u w:val="single"/>
          </w:rPr>
          <w:drawing>
            <wp:inline distT="0" distB="0" distL="0" distR="0" wp14:anchorId="65D55814" wp14:editId="44A0EE1B">
              <wp:extent cx="142875" cy="114300"/>
              <wp:effectExtent l="0" t="0" r="9525" b="0"/>
              <wp:docPr id="10" name="Picture 10" descr="http://static.guim.co.uk/static/d6ba57e270cc562dc9825b5ec54a5ecc2bfab7a1/common/images/icon-email.png">
                <a:hlinkClick xmlns:a="http://schemas.openxmlformats.org/drawingml/2006/main" r:id="rId40" tooltip="&quot;Send to a fri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uim.co.uk/static/d6ba57e270cc562dc9825b5ec54a5ecc2bfab7a1/common/images/icon-email.png">
                        <a:hlinkClick r:id="rId40" tooltip="&quot;Send to a friend&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A22910" w:rsidRPr="00A22910">
          <w:rPr>
            <w:rFonts w:eastAsiaTheme="minorHAnsi" w:cs="Arial"/>
            <w:vanish/>
            <w:color w:val="0000FF" w:themeColor="hyperlink"/>
            <w:szCs w:val="22"/>
            <w:u w:val="single"/>
            <w:lang w:val="en" w:eastAsia="en-US"/>
          </w:rPr>
          <w:t>Email</w:t>
        </w:r>
      </w:hyperlink>
      <w:r w:rsidR="00A22910" w:rsidRPr="00A22910">
        <w:rPr>
          <w:rFonts w:eastAsiaTheme="minorHAnsi" w:cs="Arial"/>
          <w:vanish/>
          <w:szCs w:val="22"/>
          <w:lang w:val="en" w:eastAsia="en-US"/>
        </w:rPr>
        <w:t xml:space="preserve"> </w:t>
      </w:r>
    </w:p>
    <w:p w:rsidR="00A22910" w:rsidRPr="00A22910" w:rsidRDefault="001E044B" w:rsidP="00A22910">
      <w:pPr>
        <w:numPr>
          <w:ilvl w:val="1"/>
          <w:numId w:val="5"/>
        </w:numPr>
        <w:spacing w:after="200" w:line="276" w:lineRule="auto"/>
        <w:rPr>
          <w:rFonts w:eastAsiaTheme="minorHAnsi" w:cs="Arial"/>
          <w:szCs w:val="22"/>
          <w:lang w:val="en" w:eastAsia="en-US"/>
        </w:rPr>
      </w:pPr>
      <w:hyperlink r:id="rId42" w:history="1">
        <w:r w:rsidR="00A22910" w:rsidRPr="00A22910">
          <w:rPr>
            <w:rFonts w:eastAsiaTheme="minorHAnsi" w:cs="Arial"/>
            <w:color w:val="0000FF" w:themeColor="hyperlink"/>
            <w:szCs w:val="22"/>
            <w:u w:val="single"/>
            <w:lang w:val="en" w:eastAsia="en-US"/>
          </w:rPr>
          <w:t xml:space="preserve">Philip </w:t>
        </w:r>
        <w:proofErr w:type="spellStart"/>
        <w:r w:rsidR="00A22910" w:rsidRPr="00A22910">
          <w:rPr>
            <w:rFonts w:eastAsiaTheme="minorHAnsi" w:cs="Arial"/>
            <w:color w:val="0000FF" w:themeColor="hyperlink"/>
            <w:szCs w:val="22"/>
            <w:u w:val="single"/>
            <w:lang w:val="en" w:eastAsia="en-US"/>
          </w:rPr>
          <w:t>Hensher</w:t>
        </w:r>
        <w:proofErr w:type="spellEnd"/>
      </w:hyperlink>
      <w:r w:rsidR="00A22910" w:rsidRPr="00A22910">
        <w:rPr>
          <w:rFonts w:eastAsiaTheme="minorHAnsi" w:cs="Arial"/>
          <w:szCs w:val="22"/>
          <w:lang w:val="en" w:eastAsia="en-US"/>
        </w:rPr>
        <w:t xml:space="preserve"> </w:t>
      </w:r>
    </w:p>
    <w:p w:rsidR="00A22910" w:rsidRPr="00A22910" w:rsidRDefault="001E044B" w:rsidP="00A22910">
      <w:pPr>
        <w:numPr>
          <w:ilvl w:val="1"/>
          <w:numId w:val="5"/>
        </w:numPr>
        <w:spacing w:after="200" w:line="276" w:lineRule="auto"/>
        <w:rPr>
          <w:rFonts w:eastAsiaTheme="minorHAnsi" w:cs="Arial"/>
          <w:szCs w:val="22"/>
          <w:lang w:val="en" w:eastAsia="en-US"/>
        </w:rPr>
      </w:pPr>
      <w:hyperlink r:id="rId43" w:history="1">
        <w:r w:rsidR="00A22910" w:rsidRPr="00A22910">
          <w:rPr>
            <w:rFonts w:eastAsiaTheme="minorHAnsi" w:cs="Arial"/>
            <w:color w:val="0000FF" w:themeColor="hyperlink"/>
            <w:szCs w:val="22"/>
            <w:u w:val="single"/>
            <w:lang w:val="en" w:eastAsia="en-US"/>
          </w:rPr>
          <w:t>The Guardian</w:t>
        </w:r>
      </w:hyperlink>
      <w:r w:rsidR="00A22910" w:rsidRPr="00A22910">
        <w:rPr>
          <w:rFonts w:eastAsiaTheme="minorHAnsi" w:cs="Arial"/>
          <w:szCs w:val="22"/>
          <w:lang w:val="en" w:eastAsia="en-US"/>
        </w:rPr>
        <w:t xml:space="preserve">, Friday 13 December 2013 15.30 GMT </w:t>
      </w:r>
    </w:p>
    <w:p w:rsidR="00A22910" w:rsidRPr="00A22910" w:rsidRDefault="001E044B" w:rsidP="00A22910">
      <w:pPr>
        <w:numPr>
          <w:ilvl w:val="1"/>
          <w:numId w:val="5"/>
        </w:numPr>
        <w:spacing w:after="200" w:line="276" w:lineRule="auto"/>
        <w:rPr>
          <w:rFonts w:eastAsiaTheme="minorHAnsi" w:cs="Arial"/>
          <w:vanish/>
          <w:szCs w:val="22"/>
          <w:lang w:val="en" w:eastAsia="en-US"/>
        </w:rPr>
      </w:pPr>
      <w:hyperlink r:id="rId44" w:anchor="start-of-comments" w:history="1">
        <w:r w:rsidR="00A22910" w:rsidRPr="00A22910">
          <w:rPr>
            <w:rFonts w:eastAsiaTheme="minorHAnsi" w:cs="Arial"/>
            <w:vanish/>
            <w:color w:val="0000FF" w:themeColor="hyperlink"/>
            <w:szCs w:val="22"/>
            <w:u w:val="single"/>
            <w:lang w:val="en" w:eastAsia="en-US"/>
          </w:rPr>
          <w:t>Jump to comments (…)</w:t>
        </w:r>
      </w:hyperlink>
      <w:r w:rsidR="00A22910" w:rsidRPr="00A22910">
        <w:rPr>
          <w:rFonts w:eastAsiaTheme="minorHAnsi" w:cs="Arial"/>
          <w:vanish/>
          <w:szCs w:val="22"/>
          <w:lang w:val="en" w:eastAsia="en-US"/>
        </w:rPr>
        <w:t xml:space="preserve"> </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noProof/>
          <w:szCs w:val="22"/>
        </w:rPr>
        <w:drawing>
          <wp:inline distT="0" distB="0" distL="0" distR="0" wp14:anchorId="6CDB4F6F" wp14:editId="3483360F">
            <wp:extent cx="4381500" cy="2628900"/>
            <wp:effectExtent l="0" t="0" r="0" b="0"/>
            <wp:docPr id="11" name="Picture 11" descr="A couple hug in San Diego after the US supreme court overturned bans on same-sex marri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uple hug in San Diego after the US supreme court overturned bans on same-sex marri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2628900"/>
                    </a:xfrm>
                    <a:prstGeom prst="rect">
                      <a:avLst/>
                    </a:prstGeom>
                    <a:noFill/>
                    <a:ln>
                      <a:noFill/>
                    </a:ln>
                  </pic:spPr>
                </pic:pic>
              </a:graphicData>
            </a:graphic>
          </wp:inline>
        </w:drawing>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 xml:space="preserve">In the UK, 'the legal protections are all pretty much in place, and the principle of equality enshrined … The grounds are set for a small but emphatic backlash.' Photo: David </w:t>
      </w:r>
      <w:proofErr w:type="spellStart"/>
      <w:r w:rsidRPr="00A22910">
        <w:rPr>
          <w:rFonts w:eastAsiaTheme="minorHAnsi" w:cs="Arial"/>
          <w:szCs w:val="22"/>
          <w:lang w:val="en" w:eastAsia="en-US"/>
        </w:rPr>
        <w:t>Poller</w:t>
      </w:r>
      <w:proofErr w:type="spellEnd"/>
      <w:r w:rsidRPr="00A22910">
        <w:rPr>
          <w:rFonts w:eastAsiaTheme="minorHAnsi" w:cs="Arial"/>
          <w:szCs w:val="22"/>
          <w:lang w:val="en" w:eastAsia="en-US"/>
        </w:rPr>
        <w:t>/</w:t>
      </w:r>
      <w:proofErr w:type="spellStart"/>
      <w:r w:rsidRPr="00A22910">
        <w:rPr>
          <w:rFonts w:eastAsiaTheme="minorHAnsi" w:cs="Arial"/>
          <w:szCs w:val="22"/>
          <w:lang w:val="en" w:eastAsia="en-US"/>
        </w:rPr>
        <w:t>Zuma</w:t>
      </w:r>
      <w:proofErr w:type="spellEnd"/>
      <w:r w:rsidRPr="00A22910">
        <w:rPr>
          <w:rFonts w:eastAsiaTheme="minorHAnsi" w:cs="Arial"/>
          <w:szCs w:val="22"/>
          <w:lang w:val="en" w:eastAsia="en-US"/>
        </w:rPr>
        <w:t xml:space="preserve"> Press/Corbis</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 xml:space="preserve">Sometimes we forget that not all relations, not all </w:t>
      </w:r>
      <w:proofErr w:type="spellStart"/>
      <w:r w:rsidRPr="00A22910">
        <w:rPr>
          <w:rFonts w:eastAsiaTheme="minorHAnsi" w:cs="Arial"/>
          <w:szCs w:val="22"/>
          <w:lang w:val="en" w:eastAsia="en-US"/>
        </w:rPr>
        <w:t>behaviour</w:t>
      </w:r>
      <w:proofErr w:type="spellEnd"/>
      <w:r w:rsidRPr="00A22910">
        <w:rPr>
          <w:rFonts w:eastAsiaTheme="minorHAnsi" w:cs="Arial"/>
          <w:szCs w:val="22"/>
          <w:lang w:val="en" w:eastAsia="en-US"/>
        </w:rPr>
        <w:t xml:space="preserve"> in the past, were controlled and restrained by law, or needed to be. When vulnerable </w:t>
      </w:r>
      <w:proofErr w:type="spellStart"/>
      <w:r w:rsidRPr="00A22910">
        <w:rPr>
          <w:rFonts w:eastAsiaTheme="minorHAnsi" w:cs="Arial"/>
          <w:szCs w:val="22"/>
          <w:lang w:val="en" w:eastAsia="en-US"/>
        </w:rPr>
        <w:t>behaviour</w:t>
      </w:r>
      <w:proofErr w:type="spellEnd"/>
      <w:r w:rsidRPr="00A22910">
        <w:rPr>
          <w:rFonts w:eastAsiaTheme="minorHAnsi" w:cs="Arial"/>
          <w:szCs w:val="22"/>
          <w:lang w:val="en" w:eastAsia="en-US"/>
        </w:rPr>
        <w:t xml:space="preserve"> is protected by law, the role of personal decency starts to seem disposable. You've got the laws you asked for – why do you want people to be nice as well? Or, even worse – we're being nice to you because the law tells us to be. That's good enough, isn't it?</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 xml:space="preserve">This may be the issue with the acceptability, or otherwise, of gay people in society. The legal protections are all pretty much in place, and the principle of equality enshrined. When </w:t>
      </w:r>
      <w:hyperlink r:id="rId46" w:history="1">
        <w:r w:rsidRPr="00A22910">
          <w:rPr>
            <w:rFonts w:eastAsiaTheme="minorHAnsi" w:cs="Arial"/>
            <w:color w:val="0000FF" w:themeColor="hyperlink"/>
            <w:szCs w:val="22"/>
            <w:u w:val="single"/>
            <w:lang w:val="en" w:eastAsia="en-US"/>
          </w:rPr>
          <w:t>same-sex marriages start taking place next March</w:t>
        </w:r>
      </w:hyperlink>
      <w:r w:rsidRPr="00A22910">
        <w:rPr>
          <w:rFonts w:eastAsiaTheme="minorHAnsi" w:cs="Arial"/>
          <w:szCs w:val="22"/>
          <w:lang w:val="en" w:eastAsia="en-US"/>
        </w:rPr>
        <w:t>, we can work wherever we choose; hoteliers may not turn us away; we must be treated equally by the providers of goods and services. We must not be abused in the street on the grounds of our sexuality. You must be nice to us. It's the law.</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 xml:space="preserve">The grounds are set for a small but emphatic backlash. It's easy to point to international examples, where individual jurisdictions have decided they want nothing to do with the general spread of </w:t>
      </w:r>
      <w:proofErr w:type="spellStart"/>
      <w:r w:rsidRPr="00A22910">
        <w:rPr>
          <w:rFonts w:eastAsiaTheme="minorHAnsi" w:cs="Arial"/>
          <w:szCs w:val="22"/>
          <w:lang w:val="en" w:eastAsia="en-US"/>
        </w:rPr>
        <w:t>liberalising</w:t>
      </w:r>
      <w:proofErr w:type="spellEnd"/>
      <w:r w:rsidRPr="00A22910">
        <w:rPr>
          <w:rFonts w:eastAsiaTheme="minorHAnsi" w:cs="Arial"/>
          <w:szCs w:val="22"/>
          <w:lang w:val="en" w:eastAsia="en-US"/>
        </w:rPr>
        <w:t xml:space="preserve"> legislation, and are going to make a stand. </w:t>
      </w:r>
      <w:hyperlink r:id="rId47" w:history="1">
        <w:r w:rsidRPr="00A22910">
          <w:rPr>
            <w:rFonts w:eastAsiaTheme="minorHAnsi" w:cs="Arial"/>
            <w:color w:val="0000FF" w:themeColor="hyperlink"/>
            <w:szCs w:val="22"/>
            <w:u w:val="single"/>
            <w:lang w:val="en" w:eastAsia="en-US"/>
          </w:rPr>
          <w:t xml:space="preserve">India's </w:t>
        </w:r>
        <w:proofErr w:type="gramStart"/>
        <w:r w:rsidRPr="00A22910">
          <w:rPr>
            <w:rFonts w:eastAsiaTheme="minorHAnsi" w:cs="Arial"/>
            <w:color w:val="0000FF" w:themeColor="hyperlink"/>
            <w:szCs w:val="22"/>
            <w:u w:val="single"/>
            <w:lang w:val="en" w:eastAsia="en-US"/>
          </w:rPr>
          <w:t>supreme court</w:t>
        </w:r>
        <w:proofErr w:type="gramEnd"/>
        <w:r w:rsidRPr="00A22910">
          <w:rPr>
            <w:rFonts w:eastAsiaTheme="minorHAnsi" w:cs="Arial"/>
            <w:color w:val="0000FF" w:themeColor="hyperlink"/>
            <w:szCs w:val="22"/>
            <w:u w:val="single"/>
            <w:lang w:val="en" w:eastAsia="en-US"/>
          </w:rPr>
          <w:t xml:space="preserve"> overturned a 2009 ruling </w:t>
        </w:r>
        <w:proofErr w:type="spellStart"/>
        <w:r w:rsidRPr="00A22910">
          <w:rPr>
            <w:rFonts w:eastAsiaTheme="minorHAnsi" w:cs="Arial"/>
            <w:color w:val="0000FF" w:themeColor="hyperlink"/>
            <w:szCs w:val="22"/>
            <w:u w:val="single"/>
            <w:lang w:val="en" w:eastAsia="en-US"/>
          </w:rPr>
          <w:t>decriminalising</w:t>
        </w:r>
        <w:proofErr w:type="spellEnd"/>
        <w:r w:rsidRPr="00A22910">
          <w:rPr>
            <w:rFonts w:eastAsiaTheme="minorHAnsi" w:cs="Arial"/>
            <w:color w:val="0000FF" w:themeColor="hyperlink"/>
            <w:szCs w:val="22"/>
            <w:u w:val="single"/>
            <w:lang w:val="en" w:eastAsia="en-US"/>
          </w:rPr>
          <w:t xml:space="preserve"> homosexuality</w:t>
        </w:r>
      </w:hyperlink>
      <w:r w:rsidRPr="00A22910">
        <w:rPr>
          <w:rFonts w:eastAsiaTheme="minorHAnsi" w:cs="Arial"/>
          <w:szCs w:val="22"/>
          <w:lang w:val="en" w:eastAsia="en-US"/>
        </w:rPr>
        <w:t xml:space="preserve">, arguing that it was not an equality issue. </w:t>
      </w:r>
      <w:hyperlink r:id="rId48" w:history="1">
        <w:r w:rsidRPr="00A22910">
          <w:rPr>
            <w:rFonts w:eastAsiaTheme="minorHAnsi" w:cs="Arial"/>
            <w:color w:val="0000FF" w:themeColor="hyperlink"/>
            <w:szCs w:val="22"/>
            <w:u w:val="single"/>
            <w:lang w:val="en" w:eastAsia="en-US"/>
          </w:rPr>
          <w:t>An Australian court disallowed gay marriages</w:t>
        </w:r>
      </w:hyperlink>
      <w:r w:rsidRPr="00A22910">
        <w:rPr>
          <w:rFonts w:eastAsiaTheme="minorHAnsi" w:cs="Arial"/>
          <w:szCs w:val="22"/>
          <w:lang w:val="en" w:eastAsia="en-US"/>
        </w:rPr>
        <w:t xml:space="preserve">, which had already taken place in the Australian Capital Territory. A </w:t>
      </w:r>
      <w:hyperlink r:id="rId49" w:history="1">
        <w:r w:rsidRPr="00A22910">
          <w:rPr>
            <w:rFonts w:eastAsiaTheme="minorHAnsi" w:cs="Arial"/>
            <w:color w:val="0000FF" w:themeColor="hyperlink"/>
            <w:szCs w:val="22"/>
            <w:u w:val="single"/>
            <w:lang w:val="en" w:eastAsia="en-US"/>
          </w:rPr>
          <w:t>referendum on gay marriage in Croatia</w:t>
        </w:r>
      </w:hyperlink>
      <w:r w:rsidRPr="00A22910">
        <w:rPr>
          <w:rFonts w:eastAsiaTheme="minorHAnsi" w:cs="Arial"/>
          <w:szCs w:val="22"/>
          <w:lang w:val="en" w:eastAsia="en-US"/>
        </w:rPr>
        <w:t xml:space="preserve"> produced a firm rejection. A ruling by the European court of human rights about </w:t>
      </w:r>
      <w:hyperlink r:id="rId50" w:history="1">
        <w:r w:rsidRPr="00A22910">
          <w:rPr>
            <w:rFonts w:eastAsiaTheme="minorHAnsi" w:cs="Arial"/>
            <w:color w:val="0000FF" w:themeColor="hyperlink"/>
            <w:szCs w:val="22"/>
            <w:u w:val="single"/>
            <w:lang w:val="en" w:eastAsia="en-US"/>
          </w:rPr>
          <w:t>gay marriage was rejected by Greece</w:t>
        </w:r>
      </w:hyperlink>
      <w:r w:rsidRPr="00A22910">
        <w:rPr>
          <w:rFonts w:eastAsiaTheme="minorHAnsi" w:cs="Arial"/>
          <w:szCs w:val="22"/>
          <w:lang w:val="en" w:eastAsia="en-US"/>
        </w:rPr>
        <w:t xml:space="preserve">. </w:t>
      </w:r>
      <w:hyperlink r:id="rId51" w:history="1">
        <w:r w:rsidRPr="00A22910">
          <w:rPr>
            <w:rFonts w:eastAsiaTheme="minorHAnsi" w:cs="Arial"/>
            <w:color w:val="0000FF" w:themeColor="hyperlink"/>
            <w:szCs w:val="22"/>
            <w:u w:val="single"/>
            <w:lang w:val="en" w:eastAsia="en-US"/>
          </w:rPr>
          <w:t>Russia is enshrining prejudice and creating opportunities for physical violence against gay people</w:t>
        </w:r>
      </w:hyperlink>
      <w:r w:rsidRPr="00A22910">
        <w:rPr>
          <w:rFonts w:eastAsiaTheme="minorHAnsi" w:cs="Arial"/>
          <w:szCs w:val="22"/>
          <w:lang w:val="en" w:eastAsia="en-US"/>
        </w:rPr>
        <w:t xml:space="preserve"> through its laws. And so on.</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lastRenderedPageBreak/>
        <w:t xml:space="preserve">It is easy to say that things are much easier in the UK, and the legal protections are now firmly in place. But the difference between anti-discrimination laws and a change in culture can make things less clear. A generation ago, people bemoaned the alteration in the meaning of the word "gay". Now, very similar people are discovering the virtues of semantic change and are firmly defending a shift in the sense of the word to mean "rubbish", in the face of a </w:t>
      </w:r>
      <w:hyperlink r:id="rId52" w:history="1">
        <w:r w:rsidRPr="00A22910">
          <w:rPr>
            <w:rFonts w:eastAsiaTheme="minorHAnsi" w:cs="Arial"/>
            <w:color w:val="0000FF" w:themeColor="hyperlink"/>
            <w:szCs w:val="22"/>
            <w:u w:val="single"/>
            <w:lang w:val="en" w:eastAsia="en-US"/>
          </w:rPr>
          <w:t>school playground campaign by Stonewall</w:t>
        </w:r>
      </w:hyperlink>
      <w:r w:rsidRPr="00A22910">
        <w:rPr>
          <w:rFonts w:eastAsiaTheme="minorHAnsi" w:cs="Arial"/>
          <w:szCs w:val="22"/>
          <w:lang w:val="en" w:eastAsia="en-US"/>
        </w:rPr>
        <w:t xml:space="preserve">. When the diver </w:t>
      </w:r>
      <w:hyperlink r:id="rId53" w:history="1">
        <w:r w:rsidRPr="00A22910">
          <w:rPr>
            <w:rFonts w:eastAsiaTheme="minorHAnsi" w:cs="Arial"/>
            <w:color w:val="0000FF" w:themeColor="hyperlink"/>
            <w:szCs w:val="22"/>
            <w:u w:val="single"/>
            <w:lang w:val="en" w:eastAsia="en-US"/>
          </w:rPr>
          <w:t>Tom Daley came out</w:t>
        </w:r>
      </w:hyperlink>
      <w:r w:rsidRPr="00A22910">
        <w:rPr>
          <w:rFonts w:eastAsiaTheme="minorHAnsi" w:cs="Arial"/>
          <w:szCs w:val="22"/>
          <w:lang w:val="en" w:eastAsia="en-US"/>
        </w:rPr>
        <w:t>, he hardly had a word to use of himself, as hundreds of other young gay people must be finding.</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And the reaction to Daley's coming out showed an interesting cultural problem, not to be legislated against. There was a largely positive response; and there was also a banal online flurry of old-fashioned abuse. More interesting, however, was a widespread response that ran "Who cares? Why is this even news? Why are we hearing about this?"</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For a standard response to shift from "We really don't want to hear about your disgusting private life" to "I'm too cool to want to hear about you being gay" is not much of an advance. At the last Olympics, 12,000 athletes included exactly three gay men who were out. Of course, Daley coming out was important news, for him and for the primitive culture of professional sport. To say "Why is this on the news?" is to demand silence from a minority.</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Every gay person has examples of cultural contempt that no legal recourse can touch. Most people are reluctant to bring them up for fear of sounding petty. When I worked at the University of Exeter, every colleague who embarked on any step in the great journey of heterosexuality had it promptly marked with a general email from the administration about babies, engagements, weddings and so on. After my civil partnership, I had to ask a junior colleague to send a note round, and forever afterwards one administrator used to say "Your partner – oh, you like to call him 'your husband', don't you?" with a poisonous smile, as if it were a harmless eccentricity of my own that she might as well indulge.</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 xml:space="preserve">Even to mention it seems petty; no legal sanction will touch, or ought to touch it. There's no law on earth to compel work colleagues to invite their gay team member out for a drink on Friday night, or to congratulate them on their marriage without making quotation marks in the air. Probably a generation or more will pass before such dismissive stereotypes stop being used in the most unlikely circumstances – </w:t>
      </w:r>
      <w:proofErr w:type="gramStart"/>
      <w:r w:rsidRPr="00A22910">
        <w:rPr>
          <w:rFonts w:eastAsiaTheme="minorHAnsi" w:cs="Arial"/>
          <w:szCs w:val="22"/>
          <w:lang w:val="en" w:eastAsia="en-US"/>
        </w:rPr>
        <w:t>once,</w:t>
      </w:r>
      <w:proofErr w:type="gramEnd"/>
      <w:r w:rsidRPr="00A22910">
        <w:rPr>
          <w:rFonts w:eastAsiaTheme="minorHAnsi" w:cs="Arial"/>
          <w:szCs w:val="22"/>
          <w:lang w:val="en" w:eastAsia="en-US"/>
        </w:rPr>
        <w:t xml:space="preserve"> I was discussing the marking of an MA thesis with a colleague at Exeter when another sailed past saying: "I can't think what you two queens are bitching about."</w:t>
      </w:r>
    </w:p>
    <w:p w:rsidR="00A22910" w:rsidRPr="00A22910" w:rsidRDefault="00A22910" w:rsidP="00A22910">
      <w:pPr>
        <w:spacing w:after="200" w:line="276" w:lineRule="auto"/>
        <w:rPr>
          <w:rFonts w:eastAsiaTheme="minorHAnsi" w:cs="Arial"/>
          <w:szCs w:val="22"/>
          <w:lang w:val="en" w:eastAsia="en-US"/>
        </w:rPr>
      </w:pPr>
      <w:r w:rsidRPr="00A22910">
        <w:rPr>
          <w:rFonts w:eastAsiaTheme="minorHAnsi" w:cs="Arial"/>
          <w:szCs w:val="22"/>
          <w:lang w:val="en" w:eastAsia="en-US"/>
        </w:rPr>
        <w:t>It's all on the way out: we are less likely to be beaten up than we would have been a generation ago, or if we were living in Russia. We probably have to resign ourselves to a generation of disadvantage – and the occasional, curious resurfacing of what never went away – while minds slowly change.</w:t>
      </w:r>
    </w:p>
    <w:p w:rsidR="00A22910" w:rsidRPr="00A22910" w:rsidRDefault="00A22910" w:rsidP="00A22910">
      <w:pPr>
        <w:spacing w:after="200" w:line="276" w:lineRule="auto"/>
        <w:rPr>
          <w:rFonts w:eastAsiaTheme="minorHAnsi" w:cs="Arial"/>
          <w:szCs w:val="22"/>
          <w:lang w:val="en" w:eastAsia="en-US"/>
        </w:rPr>
      </w:pPr>
    </w:p>
    <w:p w:rsidR="00A22910" w:rsidRDefault="001E044B" w:rsidP="00A22910">
      <w:pPr>
        <w:spacing w:after="200" w:line="276" w:lineRule="auto"/>
        <w:rPr>
          <w:rFonts w:eastAsiaTheme="minorHAnsi" w:cs="Arial"/>
          <w:color w:val="0000FF" w:themeColor="hyperlink"/>
          <w:szCs w:val="22"/>
          <w:u w:val="single"/>
          <w:lang w:val="en" w:eastAsia="en-US"/>
        </w:rPr>
      </w:pPr>
      <w:hyperlink r:id="rId54" w:history="1">
        <w:r w:rsidR="00A22910" w:rsidRPr="00A22910">
          <w:rPr>
            <w:rFonts w:eastAsiaTheme="minorHAnsi" w:cs="Arial"/>
            <w:color w:val="0000FF" w:themeColor="hyperlink"/>
            <w:szCs w:val="22"/>
            <w:u w:val="single"/>
            <w:lang w:val="en" w:eastAsia="en-US"/>
          </w:rPr>
          <w:t>http://www.theguardian.com/commentisfree/2013/dec/13/law-making-cultural-contempt-gay-people-marriage</w:t>
        </w:r>
      </w:hyperlink>
    </w:p>
    <w:p w:rsidR="00D534BF" w:rsidRPr="00A22910" w:rsidRDefault="00D534BF" w:rsidP="00A22910">
      <w:pPr>
        <w:spacing w:after="200" w:line="276" w:lineRule="auto"/>
        <w:rPr>
          <w:rFonts w:eastAsiaTheme="minorHAnsi" w:cs="Arial"/>
          <w:szCs w:val="22"/>
          <w:lang w:val="en" w:eastAsia="en-US"/>
        </w:rPr>
      </w:pPr>
    </w:p>
    <w:p w:rsidR="00A22910" w:rsidRPr="00A22910" w:rsidRDefault="00A22910" w:rsidP="00A22910">
      <w:pPr>
        <w:spacing w:after="200" w:line="276" w:lineRule="auto"/>
        <w:rPr>
          <w:rFonts w:eastAsiaTheme="minorHAnsi" w:cs="Arial"/>
          <w:b/>
          <w:bCs/>
          <w:vanish/>
          <w:szCs w:val="22"/>
          <w:lang w:val="en" w:eastAsia="en-US"/>
        </w:rPr>
      </w:pPr>
      <w:r w:rsidRPr="00A22910">
        <w:rPr>
          <w:rFonts w:eastAsiaTheme="minorHAnsi" w:cs="Arial"/>
          <w:vanish/>
          <w:szCs w:val="22"/>
          <w:lang w:eastAsia="en-US"/>
        </w:rPr>
        <w:t xml:space="preserve"> </w:t>
      </w:r>
      <w:r w:rsidRPr="00A22910">
        <w:rPr>
          <w:rFonts w:eastAsiaTheme="minorHAnsi" w:cs="Arial"/>
          <w:noProof/>
          <w:vanish/>
          <w:szCs w:val="22"/>
        </w:rPr>
        <w:drawing>
          <wp:inline distT="0" distB="0" distL="0" distR="0" wp14:anchorId="28BDA41C" wp14:editId="0E4D84AA">
            <wp:extent cx="1333500" cy="800100"/>
            <wp:effectExtent l="0" t="0" r="0" b="0"/>
            <wp:docPr id="12" name="Picture 12" descr="Dail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ily Em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480" w:lineRule="auto"/>
        <w:rPr>
          <w:rFonts w:eastAsiaTheme="minorHAnsi" w:cs="Arial"/>
          <w:b/>
          <w:szCs w:val="22"/>
          <w:u w:val="single"/>
          <w:lang w:val="en-US" w:eastAsia="en-US"/>
        </w:rPr>
      </w:pPr>
      <w:r w:rsidRPr="00A22910">
        <w:rPr>
          <w:rFonts w:eastAsiaTheme="minorHAnsi" w:cs="Arial"/>
          <w:b/>
          <w:szCs w:val="22"/>
          <w:u w:val="single"/>
          <w:lang w:val="en-US" w:eastAsia="en-US"/>
        </w:rPr>
        <w:lastRenderedPageBreak/>
        <w:t xml:space="preserve">An Open Letter to David Cameron and the IOC </w:t>
      </w:r>
    </w:p>
    <w:p w:rsidR="00A22910" w:rsidRPr="00A22910" w:rsidRDefault="00A22910" w:rsidP="00A22910">
      <w:pPr>
        <w:spacing w:after="200" w:line="480" w:lineRule="auto"/>
        <w:rPr>
          <w:rFonts w:eastAsiaTheme="minorHAnsi" w:cs="Arial"/>
          <w:szCs w:val="22"/>
          <w:lang w:val="en-US" w:eastAsia="en-US"/>
        </w:rPr>
      </w:pPr>
      <w:proofErr w:type="gramStart"/>
      <w:r w:rsidRPr="00A22910">
        <w:rPr>
          <w:rFonts w:eastAsiaTheme="minorHAnsi" w:cs="Arial"/>
          <w:szCs w:val="22"/>
          <w:lang w:val="en-US" w:eastAsia="en-US"/>
        </w:rPr>
        <w:t>By Stephen Fry, August 7th, 2013.</w:t>
      </w:r>
      <w:proofErr w:type="gramEnd"/>
      <w:r w:rsidRPr="00A22910">
        <w:rPr>
          <w:rFonts w:eastAsiaTheme="minorHAnsi" w:cs="Arial"/>
          <w:szCs w:val="22"/>
          <w:lang w:val="en-US" w:eastAsia="en-US"/>
        </w:rPr>
        <w:t xml:space="preserve"> </w:t>
      </w:r>
    </w:p>
    <w:p w:rsidR="00A22910" w:rsidRPr="00A22910" w:rsidRDefault="00A22910" w:rsidP="00A22910">
      <w:pPr>
        <w:spacing w:after="200" w:line="480" w:lineRule="auto"/>
        <w:rPr>
          <w:rFonts w:eastAsiaTheme="minorHAnsi" w:cs="Arial"/>
          <w:szCs w:val="22"/>
          <w:lang w:val="en-US" w:eastAsia="en-US"/>
        </w:rPr>
      </w:pPr>
    </w:p>
    <w:p w:rsidR="00A22910" w:rsidRPr="00A22910" w:rsidRDefault="00A22910" w:rsidP="00A22910">
      <w:pPr>
        <w:spacing w:after="200" w:line="480" w:lineRule="auto"/>
        <w:rPr>
          <w:rFonts w:eastAsiaTheme="minorHAnsi" w:cs="Arial"/>
          <w:szCs w:val="22"/>
          <w:lang w:val="en-US" w:eastAsia="en-US"/>
        </w:rPr>
      </w:pPr>
      <w:r w:rsidRPr="00A22910">
        <w:rPr>
          <w:rFonts w:eastAsiaTheme="minorHAnsi" w:cs="Arial"/>
          <w:szCs w:val="22"/>
          <w:lang w:val="en-US" w:eastAsia="en-US"/>
        </w:rPr>
        <w:t>Dear Prime Minister, M Rogge, Lord Coe and Members of the International Olympic Committee,</w:t>
      </w:r>
    </w:p>
    <w:p w:rsidR="00A22910" w:rsidRPr="00A22910" w:rsidRDefault="00A22910" w:rsidP="00A22910">
      <w:pPr>
        <w:spacing w:after="200" w:line="480" w:lineRule="auto"/>
        <w:rPr>
          <w:rFonts w:eastAsiaTheme="minorHAnsi" w:cs="Arial"/>
          <w:szCs w:val="22"/>
          <w:lang w:val="en-US" w:eastAsia="en-US"/>
        </w:rPr>
      </w:pPr>
      <w:r w:rsidRPr="00A22910">
        <w:rPr>
          <w:rFonts w:eastAsiaTheme="minorHAnsi" w:cs="Arial"/>
          <w:szCs w:val="22"/>
          <w:lang w:val="en-US" w:eastAsia="en-US"/>
        </w:rPr>
        <w:t xml:space="preserve"> I write in the earnest hope that all those with a love of sport and the Olympic spirit will consider the stain on the Five Rings that occurred when the 1936 Berlin Olympics proceeded under the exultant aegis of a tyrant who had passed into law, two years earlier, an act which singled out for special persecution a minority whose only crime was the accident of their birth. In his case he banned Jews from academic tenure or public office, he made sure that the police turned a blind eye to any beatings, thefts or humiliations inflicted on </w:t>
      </w:r>
      <w:proofErr w:type="gramStart"/>
      <w:r w:rsidRPr="00A22910">
        <w:rPr>
          <w:rFonts w:eastAsiaTheme="minorHAnsi" w:cs="Arial"/>
          <w:szCs w:val="22"/>
          <w:lang w:val="en-US" w:eastAsia="en-US"/>
        </w:rPr>
        <w:t>them,</w:t>
      </w:r>
      <w:proofErr w:type="gramEnd"/>
      <w:r w:rsidRPr="00A22910">
        <w:rPr>
          <w:rFonts w:eastAsiaTheme="minorHAnsi" w:cs="Arial"/>
          <w:szCs w:val="22"/>
          <w:lang w:val="en-US" w:eastAsia="en-US"/>
        </w:rPr>
        <w:t xml:space="preserve"> he burned and banned books written by them. He claimed they “polluted” the purity and tradition of what it was to be German, that they were a threat to the state, to the children and the future of the Reich. He blamed them simultaneously for the mutually exclusive crimes of Communism and for the controlling of international capital and banks. He blamed them for ruining the culture with their liberalism and difference.</w:t>
      </w:r>
    </w:p>
    <w:p w:rsidR="00A22910" w:rsidRPr="00A22910" w:rsidRDefault="00A22910" w:rsidP="00A22910">
      <w:pPr>
        <w:spacing w:after="200" w:line="480" w:lineRule="auto"/>
        <w:rPr>
          <w:rFonts w:eastAsiaTheme="minorHAnsi" w:cs="Arial"/>
          <w:szCs w:val="22"/>
          <w:lang w:val="en-US" w:eastAsia="en-US"/>
        </w:rPr>
      </w:pPr>
    </w:p>
    <w:p w:rsidR="00A22910" w:rsidRPr="00A22910" w:rsidRDefault="00A22910" w:rsidP="00A22910">
      <w:pPr>
        <w:spacing w:after="200" w:line="480" w:lineRule="auto"/>
        <w:rPr>
          <w:rFonts w:eastAsiaTheme="minorHAnsi" w:cs="Arial"/>
          <w:szCs w:val="22"/>
          <w:lang w:val="en-US" w:eastAsia="en-US"/>
        </w:rPr>
      </w:pPr>
      <w:r w:rsidRPr="00A22910">
        <w:rPr>
          <w:rFonts w:eastAsiaTheme="minorHAnsi" w:cs="Arial"/>
          <w:szCs w:val="22"/>
          <w:lang w:val="en-US" w:eastAsia="en-US"/>
        </w:rPr>
        <w:t xml:space="preserve"> The Olympic movement at that time paid precisely no attention to this evil and proceeded with the notorious Berlin Olympiad, which provided a stage for a gleeful Führer and only increased his status at home and abroad. It gave him confidence. All historians are agreed on that. What he did with that confidence we all know. Putin is eerily repeating this insane crime, only this time against LGBT Russians. Beatings, murders and humiliations are ignored by the police. Any defense or sane discussion of homosexuality is against the law. Any statement, for example, that Tchaikovsky was gay and that his art and life reflects this </w:t>
      </w:r>
      <w:r w:rsidRPr="00A22910">
        <w:rPr>
          <w:rFonts w:eastAsiaTheme="minorHAnsi" w:cs="Arial"/>
          <w:szCs w:val="22"/>
          <w:lang w:val="en-US" w:eastAsia="en-US"/>
        </w:rPr>
        <w:lastRenderedPageBreak/>
        <w:t xml:space="preserve">sexuality and are an inspiration to other gay artists would be punishable by imprisonment. It is simply not enough to say that gay Olympians may or may not be safe in their village. </w:t>
      </w:r>
    </w:p>
    <w:p w:rsidR="00A22910" w:rsidRPr="00A22910" w:rsidRDefault="00A22910" w:rsidP="00A22910">
      <w:pPr>
        <w:spacing w:after="200" w:line="480" w:lineRule="auto"/>
        <w:rPr>
          <w:rFonts w:eastAsiaTheme="minorHAnsi" w:cs="Arial"/>
          <w:szCs w:val="22"/>
          <w:lang w:val="en-US" w:eastAsia="en-US"/>
        </w:rPr>
      </w:pPr>
    </w:p>
    <w:p w:rsidR="00A22910" w:rsidRPr="00A22910" w:rsidRDefault="00A22910" w:rsidP="00A22910">
      <w:pPr>
        <w:spacing w:after="200" w:line="480" w:lineRule="auto"/>
        <w:rPr>
          <w:rFonts w:eastAsiaTheme="minorHAnsi" w:cs="Arial"/>
          <w:szCs w:val="22"/>
          <w:lang w:val="en-US" w:eastAsia="en-US"/>
        </w:rPr>
      </w:pPr>
      <w:r w:rsidRPr="00A22910">
        <w:rPr>
          <w:rFonts w:eastAsiaTheme="minorHAnsi" w:cs="Arial"/>
          <w:szCs w:val="22"/>
          <w:lang w:val="en-US" w:eastAsia="en-US"/>
        </w:rPr>
        <w:t>The IOC absolutely must take a firm stance on behalf of the shared humanity it is supposed to represent against the barbaric, fascist law that Putin has pushed through the Duma. Let us not forget that Olympic events used not only to be athletic, they used to include cultural competitions. Let us realise that in fact, sport is cultural. It does not exist in a bubble outside society or politics. The idea that sport and politics don’t connect is worse than disingenuous, worse than stupid. It is wickedly, wilfully wrong. Everyone knows politics interconnects with everything for “politics” is simply the Greek for “to do with the people”.</w:t>
      </w:r>
    </w:p>
    <w:p w:rsidR="00A22910" w:rsidRPr="00A22910" w:rsidRDefault="00A22910" w:rsidP="00A22910">
      <w:pPr>
        <w:spacing w:after="200" w:line="480" w:lineRule="auto"/>
        <w:rPr>
          <w:rFonts w:eastAsiaTheme="minorHAnsi" w:cs="Arial"/>
          <w:szCs w:val="22"/>
          <w:lang w:val="en-US" w:eastAsia="en-US"/>
        </w:rPr>
      </w:pPr>
    </w:p>
    <w:p w:rsidR="00A22910" w:rsidRPr="00A22910" w:rsidRDefault="00A22910" w:rsidP="00A22910">
      <w:pPr>
        <w:spacing w:after="200" w:line="480" w:lineRule="auto"/>
        <w:rPr>
          <w:rFonts w:eastAsiaTheme="minorHAnsi" w:cs="Arial"/>
          <w:szCs w:val="22"/>
          <w:lang w:val="en-US" w:eastAsia="en-US"/>
        </w:rPr>
      </w:pPr>
      <w:r w:rsidRPr="00A22910">
        <w:rPr>
          <w:rFonts w:eastAsiaTheme="minorHAnsi" w:cs="Arial"/>
          <w:szCs w:val="22"/>
          <w:lang w:val="en-US" w:eastAsia="en-US"/>
        </w:rPr>
        <w:t xml:space="preserve">An absolute ban on the Russian Winter Olympics of 2014 on Sochi is simply essential. Stage them elsewhere in Utah, Lillehammer, anywhere you like. At all costs Putin cannot be seen to have the approval of the </w:t>
      </w:r>
      <w:proofErr w:type="spellStart"/>
      <w:r w:rsidRPr="00A22910">
        <w:rPr>
          <w:rFonts w:eastAsiaTheme="minorHAnsi" w:cs="Arial"/>
          <w:szCs w:val="22"/>
          <w:lang w:val="en-US" w:eastAsia="en-US"/>
        </w:rPr>
        <w:t>civilised</w:t>
      </w:r>
      <w:proofErr w:type="spellEnd"/>
      <w:r w:rsidRPr="00A22910">
        <w:rPr>
          <w:rFonts w:eastAsiaTheme="minorHAnsi" w:cs="Arial"/>
          <w:szCs w:val="22"/>
          <w:lang w:val="en-US" w:eastAsia="en-US"/>
        </w:rPr>
        <w:t xml:space="preserve"> world. He is making scapegoats of gay people, just as Hitler did Jews. He cannot be allowed to get away with it. I know whereof I speak. I have visited Russia, stood up to the political deputy who introduced the first of these laws, in his city of St Petersburg. I looked into the face of the man and, on camera, tried to reason with him, counter him, </w:t>
      </w:r>
      <w:proofErr w:type="gramStart"/>
      <w:r w:rsidRPr="00A22910">
        <w:rPr>
          <w:rFonts w:eastAsiaTheme="minorHAnsi" w:cs="Arial"/>
          <w:szCs w:val="22"/>
          <w:lang w:val="en-US" w:eastAsia="en-US"/>
        </w:rPr>
        <w:t>make</w:t>
      </w:r>
      <w:proofErr w:type="gramEnd"/>
      <w:r w:rsidRPr="00A22910">
        <w:rPr>
          <w:rFonts w:eastAsiaTheme="minorHAnsi" w:cs="Arial"/>
          <w:szCs w:val="22"/>
          <w:lang w:val="en-US" w:eastAsia="en-US"/>
        </w:rPr>
        <w:t xml:space="preserve"> him understand what he was doing. All I saw reflected back at me was what Hannah Arendt called, so memorably, “the banality of evil.” </w:t>
      </w:r>
      <w:proofErr w:type="gramStart"/>
      <w:r w:rsidRPr="00A22910">
        <w:rPr>
          <w:rFonts w:eastAsiaTheme="minorHAnsi" w:cs="Arial"/>
          <w:szCs w:val="22"/>
          <w:lang w:val="en-US" w:eastAsia="en-US"/>
        </w:rPr>
        <w:t>A stupid man, but like so many tyrants, one with an instinct of how to exploit a disaffected people by finding scapegoats.</w:t>
      </w:r>
      <w:proofErr w:type="gramEnd"/>
      <w:r w:rsidRPr="00A22910">
        <w:rPr>
          <w:rFonts w:eastAsiaTheme="minorHAnsi" w:cs="Arial"/>
          <w:szCs w:val="22"/>
          <w:lang w:val="en-US" w:eastAsia="en-US"/>
        </w:rPr>
        <w:t xml:space="preserve"> Putin may not be quite as oafish and stupid as Deputy </w:t>
      </w:r>
      <w:proofErr w:type="spellStart"/>
      <w:r w:rsidRPr="00A22910">
        <w:rPr>
          <w:rFonts w:eastAsiaTheme="minorHAnsi" w:cs="Arial"/>
          <w:szCs w:val="22"/>
          <w:lang w:val="en-US" w:eastAsia="en-US"/>
        </w:rPr>
        <w:t>Milonov</w:t>
      </w:r>
      <w:proofErr w:type="spellEnd"/>
      <w:r w:rsidRPr="00A22910">
        <w:rPr>
          <w:rFonts w:eastAsiaTheme="minorHAnsi" w:cs="Arial"/>
          <w:szCs w:val="22"/>
          <w:lang w:val="en-US" w:eastAsia="en-US"/>
        </w:rPr>
        <w:t xml:space="preserve"> but his instincts are the same. He may claim that the “values” of Russia are not the “values” of the West, but this is absolutely in opposition to Peter the Great’s philosophy, and against the hopes of millions of Russians, those not in the grip of that toxic mix of shaven headed </w:t>
      </w:r>
      <w:proofErr w:type="spellStart"/>
      <w:r w:rsidRPr="00A22910">
        <w:rPr>
          <w:rFonts w:eastAsiaTheme="minorHAnsi" w:cs="Arial"/>
          <w:szCs w:val="22"/>
          <w:lang w:val="en-US" w:eastAsia="en-US"/>
        </w:rPr>
        <w:t>thuggery</w:t>
      </w:r>
      <w:proofErr w:type="spellEnd"/>
      <w:r w:rsidRPr="00A22910">
        <w:rPr>
          <w:rFonts w:eastAsiaTheme="minorHAnsi" w:cs="Arial"/>
          <w:szCs w:val="22"/>
          <w:lang w:val="en-US" w:eastAsia="en-US"/>
        </w:rPr>
        <w:t xml:space="preserve"> and bigoted religion, those who are </w:t>
      </w:r>
      <w:proofErr w:type="spellStart"/>
      <w:r w:rsidRPr="00A22910">
        <w:rPr>
          <w:rFonts w:eastAsiaTheme="minorHAnsi" w:cs="Arial"/>
          <w:szCs w:val="22"/>
          <w:lang w:val="en-US" w:eastAsia="en-US"/>
        </w:rPr>
        <w:t>agonised</w:t>
      </w:r>
      <w:proofErr w:type="spellEnd"/>
      <w:r w:rsidRPr="00A22910">
        <w:rPr>
          <w:rFonts w:eastAsiaTheme="minorHAnsi" w:cs="Arial"/>
          <w:szCs w:val="22"/>
          <w:lang w:val="en-US" w:eastAsia="en-US"/>
        </w:rPr>
        <w:t xml:space="preserve"> by the rolling back of democracy and the formation of a new autocracy in the motherland that has suffered so much (and whose music, literature </w:t>
      </w:r>
      <w:r w:rsidRPr="00A22910">
        <w:rPr>
          <w:rFonts w:eastAsiaTheme="minorHAnsi" w:cs="Arial"/>
          <w:szCs w:val="22"/>
          <w:lang w:val="en-US" w:eastAsia="en-US"/>
        </w:rPr>
        <w:lastRenderedPageBreak/>
        <w:t>and drama, incidentally I love so passionately). I am gay. I am a Jew. My mother lost over a dozen of her family to Hitler’s anti-Semitism. Every time in Russia (and it is constantly) a gay teenager is forced into suicide, a lesbian “correctively” raped, gay men and women beaten to death by neo-Nazi thugs while the Russian police stand idly by, the world is diminished and I for one, weep anew at seeing history repeat itself.</w:t>
      </w:r>
    </w:p>
    <w:p w:rsidR="00A22910" w:rsidRPr="00A22910" w:rsidRDefault="00A22910" w:rsidP="00A22910">
      <w:pPr>
        <w:spacing w:after="200" w:line="480" w:lineRule="auto"/>
        <w:rPr>
          <w:rFonts w:eastAsiaTheme="minorHAnsi" w:cs="Arial"/>
          <w:szCs w:val="22"/>
          <w:lang w:val="en-US" w:eastAsia="en-US"/>
        </w:rPr>
      </w:pPr>
    </w:p>
    <w:p w:rsidR="00A22910" w:rsidRPr="00A22910" w:rsidRDefault="001E044B" w:rsidP="00A22910">
      <w:pPr>
        <w:spacing w:after="200" w:line="480" w:lineRule="auto"/>
        <w:rPr>
          <w:rFonts w:eastAsiaTheme="minorHAnsi" w:cs="Arial"/>
          <w:szCs w:val="22"/>
          <w:lang w:val="en-US" w:eastAsia="en-US"/>
        </w:rPr>
      </w:pPr>
      <w:hyperlink r:id="rId56" w:anchor="more-7437" w:history="1">
        <w:r w:rsidR="00A22910" w:rsidRPr="00A22910">
          <w:rPr>
            <w:rFonts w:eastAsiaTheme="minorHAnsi" w:cs="Arial"/>
            <w:color w:val="0000FF" w:themeColor="hyperlink"/>
            <w:szCs w:val="22"/>
            <w:u w:val="single"/>
            <w:lang w:val="en-US" w:eastAsia="en-US"/>
          </w:rPr>
          <w:t>http://www.stephenfry.com/2013/08/07/an-open-letter-to-david-cameron-and-the-ioc/#more-7437</w:t>
        </w:r>
      </w:hyperlink>
    </w:p>
    <w:p w:rsidR="00A22910" w:rsidRPr="00A22910" w:rsidRDefault="00A22910" w:rsidP="00A22910">
      <w:pPr>
        <w:spacing w:after="200" w:line="480"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A22910" w:rsidRPr="00A22910" w:rsidRDefault="00A22910" w:rsidP="00A22910">
      <w:pPr>
        <w:spacing w:after="200" w:line="276" w:lineRule="auto"/>
        <w:rPr>
          <w:rFonts w:eastAsiaTheme="minorHAnsi" w:cs="Arial"/>
          <w:szCs w:val="22"/>
          <w:lang w:eastAsia="en-US"/>
        </w:rPr>
      </w:pPr>
    </w:p>
    <w:p w:rsidR="00757352" w:rsidRPr="00A22910" w:rsidRDefault="00757352" w:rsidP="00A22910">
      <w:pPr>
        <w:tabs>
          <w:tab w:val="left" w:pos="3060"/>
          <w:tab w:val="center" w:pos="4153"/>
          <w:tab w:val="right" w:pos="8306"/>
        </w:tabs>
        <w:rPr>
          <w:sz w:val="16"/>
          <w:szCs w:val="16"/>
        </w:rPr>
      </w:pPr>
    </w:p>
    <w:sectPr w:rsidR="00757352" w:rsidRPr="00A22910" w:rsidSect="00A229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BCE" w:rsidRDefault="006C7BCE" w:rsidP="00F52B49">
      <w:pPr>
        <w:spacing w:line="240" w:lineRule="auto"/>
      </w:pPr>
      <w:r>
        <w:separator/>
      </w:r>
    </w:p>
  </w:endnote>
  <w:endnote w:type="continuationSeparator" w:id="0">
    <w:p w:rsidR="006C7BCE" w:rsidRDefault="006C7BCE" w:rsidP="00F52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737798"/>
      <w:docPartObj>
        <w:docPartGallery w:val="Page Numbers (Bottom of Page)"/>
        <w:docPartUnique/>
      </w:docPartObj>
    </w:sdtPr>
    <w:sdtEndPr>
      <w:rPr>
        <w:noProof/>
      </w:rPr>
    </w:sdtEndPr>
    <w:sdtContent>
      <w:p w:rsidR="00D534BF" w:rsidRDefault="00D534BF">
        <w:pPr>
          <w:pStyle w:val="Footer"/>
          <w:jc w:val="right"/>
        </w:pPr>
        <w:r w:rsidRPr="00D534BF">
          <w:rPr>
            <w:sz w:val="20"/>
            <w:szCs w:val="20"/>
          </w:rPr>
          <w:fldChar w:fldCharType="begin"/>
        </w:r>
        <w:r w:rsidRPr="00D534BF">
          <w:rPr>
            <w:sz w:val="20"/>
            <w:szCs w:val="20"/>
          </w:rPr>
          <w:instrText xml:space="preserve"> PAGE   \* MERGEFORMAT </w:instrText>
        </w:r>
        <w:r w:rsidRPr="00D534BF">
          <w:rPr>
            <w:sz w:val="20"/>
            <w:szCs w:val="20"/>
          </w:rPr>
          <w:fldChar w:fldCharType="separate"/>
        </w:r>
        <w:r w:rsidR="001E044B">
          <w:rPr>
            <w:noProof/>
            <w:sz w:val="20"/>
            <w:szCs w:val="20"/>
          </w:rPr>
          <w:t>6</w:t>
        </w:r>
        <w:r w:rsidRPr="00D534BF">
          <w:rPr>
            <w:noProof/>
            <w:sz w:val="20"/>
            <w:szCs w:val="20"/>
          </w:rPr>
          <w:fldChar w:fldCharType="end"/>
        </w:r>
      </w:p>
    </w:sdtContent>
  </w:sdt>
  <w:p w:rsidR="00757352" w:rsidRDefault="007573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BCE" w:rsidRDefault="006C7BCE" w:rsidP="00F52B49">
      <w:pPr>
        <w:spacing w:line="240" w:lineRule="auto"/>
      </w:pPr>
      <w:r>
        <w:separator/>
      </w:r>
    </w:p>
  </w:footnote>
  <w:footnote w:type="continuationSeparator" w:id="0">
    <w:p w:rsidR="006C7BCE" w:rsidRDefault="006C7BCE" w:rsidP="00F52B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52" w:rsidRDefault="00757352" w:rsidP="00A22910">
    <w:pPr>
      <w:pStyle w:val="Header"/>
      <w:tabs>
        <w:tab w:val="clear" w:pos="4513"/>
        <w:tab w:val="clear" w:pos="9026"/>
        <w:tab w:val="left" w:pos="1842"/>
      </w:tabs>
      <w:rPr>
        <w:noProo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52" w:rsidRDefault="00757352">
    <w:pPr>
      <w:pStyle w:val="Header"/>
    </w:pPr>
    <w:r>
      <w:rPr>
        <w:noProof/>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F1D6C"/>
    <w:multiLevelType w:val="multilevel"/>
    <w:tmpl w:val="E0861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52D66"/>
    <w:multiLevelType w:val="hybridMultilevel"/>
    <w:tmpl w:val="A008CFA8"/>
    <w:lvl w:ilvl="0" w:tplc="0809000F">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1DF2B26"/>
    <w:multiLevelType w:val="multilevel"/>
    <w:tmpl w:val="F2A65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416515"/>
    <w:multiLevelType w:val="hybridMultilevel"/>
    <w:tmpl w:val="EB00E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6AC66C5"/>
    <w:multiLevelType w:val="hybridMultilevel"/>
    <w:tmpl w:val="D1EE2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49"/>
    <w:rsid w:val="00090F00"/>
    <w:rsid w:val="00154028"/>
    <w:rsid w:val="00175136"/>
    <w:rsid w:val="00187CB7"/>
    <w:rsid w:val="001E044B"/>
    <w:rsid w:val="004647EE"/>
    <w:rsid w:val="00485B6B"/>
    <w:rsid w:val="006C7BCE"/>
    <w:rsid w:val="00757352"/>
    <w:rsid w:val="008C2A4B"/>
    <w:rsid w:val="00A22910"/>
    <w:rsid w:val="00A25973"/>
    <w:rsid w:val="00BC06A0"/>
    <w:rsid w:val="00BE5A6D"/>
    <w:rsid w:val="00C5344C"/>
    <w:rsid w:val="00C71603"/>
    <w:rsid w:val="00C92D9A"/>
    <w:rsid w:val="00CD79C9"/>
    <w:rsid w:val="00D47B38"/>
    <w:rsid w:val="00D534BF"/>
    <w:rsid w:val="00F52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B49"/>
    <w:pPr>
      <w:spacing w:after="0" w:line="260" w:lineRule="exact"/>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B49"/>
    <w:rPr>
      <w:color w:val="0000FF"/>
      <w:u w:val="single"/>
    </w:rPr>
  </w:style>
  <w:style w:type="paragraph" w:styleId="Header">
    <w:name w:val="header"/>
    <w:basedOn w:val="Normal"/>
    <w:link w:val="HeaderChar"/>
    <w:uiPriority w:val="99"/>
    <w:unhideWhenUsed/>
    <w:rsid w:val="00F52B49"/>
    <w:pPr>
      <w:tabs>
        <w:tab w:val="center" w:pos="4513"/>
        <w:tab w:val="right" w:pos="9026"/>
      </w:tabs>
      <w:spacing w:line="240" w:lineRule="auto"/>
    </w:pPr>
  </w:style>
  <w:style w:type="character" w:customStyle="1" w:styleId="HeaderChar">
    <w:name w:val="Header Char"/>
    <w:basedOn w:val="DefaultParagraphFont"/>
    <w:link w:val="Header"/>
    <w:uiPriority w:val="99"/>
    <w:rsid w:val="00F52B49"/>
    <w:rPr>
      <w:rFonts w:ascii="Arial" w:eastAsia="Times New Roman" w:hAnsi="Arial" w:cs="Times New Roman"/>
      <w:szCs w:val="24"/>
      <w:lang w:eastAsia="en-GB"/>
    </w:rPr>
  </w:style>
  <w:style w:type="paragraph" w:styleId="Footer">
    <w:name w:val="footer"/>
    <w:basedOn w:val="Normal"/>
    <w:link w:val="FooterChar"/>
    <w:uiPriority w:val="99"/>
    <w:unhideWhenUsed/>
    <w:rsid w:val="00F52B49"/>
    <w:pPr>
      <w:tabs>
        <w:tab w:val="center" w:pos="4513"/>
        <w:tab w:val="right" w:pos="9026"/>
      </w:tabs>
      <w:spacing w:line="240" w:lineRule="auto"/>
    </w:pPr>
  </w:style>
  <w:style w:type="character" w:customStyle="1" w:styleId="FooterChar">
    <w:name w:val="Footer Char"/>
    <w:basedOn w:val="DefaultParagraphFont"/>
    <w:link w:val="Footer"/>
    <w:uiPriority w:val="99"/>
    <w:rsid w:val="00F52B4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F52B4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B4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hyperlink" Target="http://www.stephenfry.com/2013/08/07/an-open-letter-to-david-cameron-and-the-ioc/"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hyperlink" Target="http://www.theguardian.com/profile/philiphensher" TargetMode="External"/><Relationship Id="rId47" Type="http://schemas.openxmlformats.org/officeDocument/2006/relationships/hyperlink" Target="http://www.theguardian.com/world/2013/dec/11/india-supreme-court-upholds-ban-gay-sex" TargetMode="External"/><Relationship Id="rId50" Type="http://schemas.openxmlformats.org/officeDocument/2006/relationships/hyperlink" Target="http://www.theguardian.com/world/2013/dec/04/greek-bishop-threatens-excommunicate-gay-unions" TargetMode="External"/><Relationship Id="rId55"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nationalarchives.gov.uk/doc/open-government-licence/" TargetMode="External"/><Relationship Id="rId25" Type="http://schemas.openxmlformats.org/officeDocument/2006/relationships/hyperlink" Target="http://www.theguardian.com/commentisfree/2013/dec/13/law-making-cultural-contempt-gay-people-marriage" TargetMode="External"/><Relationship Id="rId33" Type="http://schemas.openxmlformats.org/officeDocument/2006/relationships/hyperlink" Target="http://www.independent.co.uk/news/people/news/dustin-lance-black-five-things-you-definitely-didnt-know-about-tom-daleys-boyfriend-8983463.html" TargetMode="External"/><Relationship Id="rId38" Type="http://schemas.openxmlformats.org/officeDocument/2006/relationships/hyperlink" Target="http://pinterest.com/pin/create/button/?url=http://www.theguardian.com/commentisfree/2013/dec/13/law-making-cultural-contempt-gay-people-marriage&amp;media=https://static-secure.guim.co.uk/sys-images/Guardian/Pix/GU_front_gifs/2013/12/13/1386941003330/A-couple-hug-in-San-Diego-009.jpg&amp;description=It+takes+more+than+law-making+to+shift+cultural+contempt+towards+gay+people+|+Philip+Hensher" TargetMode="External"/><Relationship Id="rId46" Type="http://schemas.openxmlformats.org/officeDocument/2006/relationships/hyperlink" Target="http://www.theguardian.com/society/2013/dec/10/same-sex-weddings-march-2014-government" TargetMode="External"/><Relationship Id="rId2" Type="http://schemas.openxmlformats.org/officeDocument/2006/relationships/customXml" Target="../customXml/item2.xml"/><Relationship Id="rId16" Type="http://schemas.openxmlformats.org/officeDocument/2006/relationships/hyperlink" Target="http://www.nationalarchives.gov.uk/doc/open-government-licence/"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hyperlink" Target="http://www.theguardian.com/commentisfree/2013/dec/13/law-making-cultural-contempt-gay-people-marriag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independent.co.uk/news/people/news/tom-daley-urged-to-boycott-antigay-countries-by-lady-gaga-8988359.html" TargetMode="External"/><Relationship Id="rId32" Type="http://schemas.openxmlformats.org/officeDocument/2006/relationships/hyperlink" Target="http://www.independent.co.uk/news/people/news/tom-daley-on-boyfriend-dustin-lance-black-it-was-love-at-first-sight-8984816.html" TargetMode="External"/><Relationship Id="rId37" Type="http://schemas.openxmlformats.org/officeDocument/2006/relationships/hyperlink" Target="http://twitter.com/share" TargetMode="External"/><Relationship Id="rId40" Type="http://schemas.openxmlformats.org/officeDocument/2006/relationships/hyperlink" Target="http://www.theguardian.com/commentisfree/2013/dec/13/law-making-cultural-contempt-gay-people-marriage/print" TargetMode="External"/><Relationship Id="rId45" Type="http://schemas.openxmlformats.org/officeDocument/2006/relationships/image" Target="media/image11.jpeg"/><Relationship Id="rId53" Type="http://schemas.openxmlformats.org/officeDocument/2006/relationships/hyperlink" Target="http://www.theguardian.com/sport/2013/dec/02/tom-daley-role-model-same-sex-relationship" TargetMode="Externa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nationalarchives.gov.uk/doc/open-government-licence/" TargetMode="External"/><Relationship Id="rId28" Type="http://schemas.openxmlformats.org/officeDocument/2006/relationships/hyperlink" Target="http://www.nationalarchives.gov.uk/doc/open-government-licence/" TargetMode="External"/><Relationship Id="rId36" Type="http://schemas.openxmlformats.org/officeDocument/2006/relationships/hyperlink" Target="https://www.facebook.com/sharer/sharer.php?u=http://www.theguardian.com/commentisfree/2013/dec/13/law-making-cultural-contempt-gay-people-marriage" TargetMode="External"/><Relationship Id="rId49" Type="http://schemas.openxmlformats.org/officeDocument/2006/relationships/hyperlink" Target="http://www.theguardian.com/world/2013/dec/01/croatia-vote-ban-gay-marriage-referendum"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independent.co.uk/search/simple.do?destinationSectionUniqueName=search&amp;publicationName=ind&amp;sortString=publishdate&amp;sortOrder=desc&amp;sectionId=506&amp;articleTypes=news&amp;pageNumber=1&amp;pageLength=10&amp;startDay=1&amp;startMonth=1&amp;startYear=2010&amp;useSectionFilter=true&amp;useHideArticle=true&amp;searchString=tom+daley" TargetMode="External"/><Relationship Id="rId44" Type="http://schemas.openxmlformats.org/officeDocument/2006/relationships/hyperlink" Target="http://www.theguardian.com/commentisfree/2013/dec/13/law-making-cultural-contempt-gay-people-marriage/print" TargetMode="External"/><Relationship Id="rId52" Type="http://schemas.openxmlformats.org/officeDocument/2006/relationships/hyperlink" Target="http://www.theguardian.com/education/2012/jul/02/homophobic-bullying-in-school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www.nationalarchives.gov.uk/doc/open-government-licence/" TargetMode="External"/><Relationship Id="rId30" Type="http://schemas.openxmlformats.org/officeDocument/2006/relationships/image" Target="media/image7.png"/><Relationship Id="rId35" Type="http://schemas.openxmlformats.org/officeDocument/2006/relationships/hyperlink" Target="http://www.independent.co.uk/news/people/news/tom-daley-urged-to-boycott-antigay-countries-by-lady-gaga-8988359.html" TargetMode="External"/><Relationship Id="rId43" Type="http://schemas.openxmlformats.org/officeDocument/2006/relationships/hyperlink" Target="http://www.guardian.co.uk/theguardian" TargetMode="External"/><Relationship Id="rId48" Type="http://schemas.openxmlformats.org/officeDocument/2006/relationships/hyperlink" Target="http://www.theguardian.com/society/2013/dec/12/act-gay-marriage-law-is-ruled-invalid-by-high-court" TargetMode="External"/><Relationship Id="rId56" Type="http://schemas.openxmlformats.org/officeDocument/2006/relationships/hyperlink" Target="http://www.stephenfry.com/2013/08/07/an-open-letter-to-david-cameron-and-the-ioc/" TargetMode="External"/><Relationship Id="rId8" Type="http://schemas.microsoft.com/office/2007/relationships/stylesWithEffects" Target="stylesWithEffects.xml"/><Relationship Id="rId51" Type="http://schemas.openxmlformats.org/officeDocument/2006/relationships/hyperlink" Target="http://www.theguardian.com/world/2013/sep/01/russia-rise-homophobic-violenc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llege Document" ma:contentTypeID="0x0101000DBE45EFD74FC94299A39ECC85B36B7E007F5AF1D1404CAB45A8FAA062825CA284" ma:contentTypeVersion="8" ma:contentTypeDescription="" ma:contentTypeScope="" ma:versionID="bcd3b390ee18f5e81dd0bcc8429e8d46">
  <xsd:schema xmlns:xsd="http://www.w3.org/2001/XMLSchema" xmlns:xs="http://www.w3.org/2001/XMLSchema" xmlns:p="http://schemas.microsoft.com/office/2006/metadata/properties" xmlns:ns2="ab08f894-8cb8-40fa-a726-0d49da763ddb" xmlns:ns4="http://schemas.microsoft.com/sharepoint/v4" targetNamespace="http://schemas.microsoft.com/office/2006/metadata/properties" ma:root="true" ma:fieldsID="66cf7739cc2ccd84aebc81bcdbcf133c" ns2:_="" ns4:_="">
    <xsd:import namespace="ab08f894-8cb8-40fa-a726-0d49da763ddb"/>
    <xsd:import namespace="http://schemas.microsoft.com/sharepoint/v4"/>
    <xsd:element name="properties">
      <xsd:complexType>
        <xsd:sequence>
          <xsd:element name="documentManagement">
            <xsd:complexType>
              <xsd:all>
                <xsd:element ref="ns2:Morley_x0020_Author"/>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8f894-8cb8-40fa-a726-0d49da763ddb" elementFormDefault="qualified">
    <xsd:import namespace="http://schemas.microsoft.com/office/2006/documentManagement/types"/>
    <xsd:import namespace="http://schemas.microsoft.com/office/infopath/2007/PartnerControls"/>
    <xsd:element name="Morley_x0020_Author" ma:index="8" ma:displayName="Morley Author" ma:list="UserInfo" ma:SharePointGroup="0" ma:internalName="Morley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ocument 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b08f894-8cb8-40fa-a726-0d49da763ddb">4V5Y477HXWV6-1067-747</_dlc_DocId>
    <_dlc_DocIdUrl xmlns="ab08f894-8cb8-40fa-a726-0d49da763ddb">
      <Url>https://emma.morleycollege.ac.uk/Departments/epe/_layouts/DocIdRedir.aspx?ID=4V5Y477HXWV6-1067-747</Url>
      <Description>4V5Y477HXWV6-1067-747</Description>
    </_dlc_DocIdUrl>
    <IconOverlay xmlns="http://schemas.microsoft.com/sharepoint/v4" xsi:nil="true"/>
    <Morley_x0020_Author xmlns="ab08f894-8cb8-40fa-a726-0d49da763ddb">
      <UserInfo>
        <DisplayName>Sara Burgess</DisplayName>
        <AccountId>626</AccountId>
        <AccountType/>
      </UserInfo>
    </Morley_x0020_Autho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A8392-2264-4FD8-9756-AB1D8D60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08f894-8cb8-40fa-a726-0d49da763d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C2A4B-54F0-4CC1-BE79-D86E3CF379FC}">
  <ds:schemaRefs>
    <ds:schemaRef ds:uri="http://schemas.microsoft.com/sharepoint/events"/>
  </ds:schemaRefs>
</ds:datastoreItem>
</file>

<file path=customXml/itemProps3.xml><?xml version="1.0" encoding="utf-8"?>
<ds:datastoreItem xmlns:ds="http://schemas.openxmlformats.org/officeDocument/2006/customXml" ds:itemID="{FDD97BB6-5428-4007-9D0A-0813B647371F}">
  <ds:schemaRefs>
    <ds:schemaRef ds:uri="http://schemas.microsoft.com/sharepoint/v3/contenttype/forms"/>
  </ds:schemaRefs>
</ds:datastoreItem>
</file>

<file path=customXml/itemProps4.xml><?xml version="1.0" encoding="utf-8"?>
<ds:datastoreItem xmlns:ds="http://schemas.openxmlformats.org/officeDocument/2006/customXml" ds:itemID="{FC974630-8C32-46AE-BAAC-556ABC8A76D1}">
  <ds:schemaRefs>
    <ds:schemaRef ds:uri="http://schemas.microsoft.com/office/2006/metadata/properties"/>
    <ds:schemaRef ds:uri="http://schemas.microsoft.com/office/infopath/2007/PartnerControls"/>
    <ds:schemaRef ds:uri="ab08f894-8cb8-40fa-a726-0d49da763ddb"/>
    <ds:schemaRef ds:uri="http://schemas.microsoft.com/sharepoint/v4"/>
  </ds:schemaRefs>
</ds:datastoreItem>
</file>

<file path=customXml/itemProps5.xml><?xml version="1.0" encoding="utf-8"?>
<ds:datastoreItem xmlns:ds="http://schemas.openxmlformats.org/officeDocument/2006/customXml" ds:itemID="{4854CF33-1E2A-48AF-8487-30B22FCFE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3936</Words>
  <Characters>22440</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Morley College</Company>
  <LinksUpToDate>false</LinksUpToDate>
  <CharactersWithSpaces>26324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Burgess</dc:creator>
  <cp:lastModifiedBy>Sara Burgess</cp:lastModifiedBy>
  <cp:revision>2</cp:revision>
  <cp:lastPrinted>2014-06-23T16:34:00Z</cp:lastPrinted>
  <dcterms:created xsi:type="dcterms:W3CDTF">2014-07-04T16:48:00Z</dcterms:created>
  <dcterms:modified xsi:type="dcterms:W3CDTF">2014-07-04T16:48:00Z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33dbb0fb-e7d0-480d-810e-59e7def37799</vt:lpwstr>
  </property>
  <property fmtid="{D5CDD505-2E9C-101B-9397-08002B2CF9AE}" pid="3" name="ContentTypeId">
    <vt:lpwstr>0x0101000DBE45EFD74FC94299A39ECC85B36B7E007F5AF1D1404CAB45A8FAA062825CA284</vt:lpwstr>
  </property>
</Properties>
</file>